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7F8" w:rsidRDefault="002347F8">
      <w:pPr>
        <w:pStyle w:val="ConsPlusNormal"/>
        <w:outlineLvl w:val="0"/>
      </w:pPr>
      <w:r>
        <w:t>Зарегистрировано в Минюсте России 18 декабря 2018 г. N 53041</w:t>
      </w:r>
    </w:p>
    <w:p w:rsidR="002347F8" w:rsidRDefault="002347F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347F8" w:rsidRDefault="002347F8">
      <w:pPr>
        <w:pStyle w:val="ConsPlusNormal"/>
        <w:ind w:firstLine="540"/>
        <w:jc w:val="both"/>
      </w:pPr>
    </w:p>
    <w:p w:rsidR="002347F8" w:rsidRDefault="002347F8">
      <w:pPr>
        <w:pStyle w:val="ConsPlusTitle"/>
        <w:jc w:val="center"/>
      </w:pPr>
      <w:r>
        <w:t>МИНИСТЕРСТВО НАУКИ И ВЫСШЕГО ОБРАЗОВАНИЯ</w:t>
      </w:r>
    </w:p>
    <w:p w:rsidR="002347F8" w:rsidRDefault="002347F8">
      <w:pPr>
        <w:pStyle w:val="ConsPlusTitle"/>
        <w:jc w:val="center"/>
      </w:pPr>
      <w:r>
        <w:t>РОССИЙСКОЙ ФЕДЕРАЦИИ</w:t>
      </w:r>
    </w:p>
    <w:p w:rsidR="002347F8" w:rsidRDefault="002347F8">
      <w:pPr>
        <w:pStyle w:val="ConsPlusTitle"/>
        <w:jc w:val="both"/>
      </w:pPr>
    </w:p>
    <w:p w:rsidR="002347F8" w:rsidRDefault="002347F8">
      <w:pPr>
        <w:pStyle w:val="ConsPlusTitle"/>
        <w:jc w:val="center"/>
      </w:pPr>
      <w:r>
        <w:t>ПРИКАЗ</w:t>
      </w:r>
    </w:p>
    <w:p w:rsidR="002347F8" w:rsidRDefault="002347F8">
      <w:pPr>
        <w:pStyle w:val="ConsPlusTitle"/>
        <w:jc w:val="center"/>
      </w:pPr>
      <w:r>
        <w:t>от 28 ноября 2018 г. N 67н</w:t>
      </w:r>
    </w:p>
    <w:p w:rsidR="002347F8" w:rsidRDefault="002347F8">
      <w:pPr>
        <w:pStyle w:val="ConsPlusTitle"/>
        <w:jc w:val="both"/>
      </w:pPr>
    </w:p>
    <w:p w:rsidR="002347F8" w:rsidRDefault="002347F8">
      <w:pPr>
        <w:pStyle w:val="ConsPlusTitle"/>
        <w:jc w:val="center"/>
      </w:pPr>
      <w:r>
        <w:t>ОБ УТВЕРЖДЕНИИ ПОЛОЖЕНИЯ</w:t>
      </w:r>
      <w:bookmarkStart w:id="0" w:name="_GoBack"/>
      <w:bookmarkEnd w:id="0"/>
    </w:p>
    <w:p w:rsidR="002347F8" w:rsidRDefault="002347F8">
      <w:pPr>
        <w:pStyle w:val="ConsPlusTitle"/>
        <w:jc w:val="center"/>
      </w:pPr>
      <w:r>
        <w:t>О ПРОВЕРКЕ ДОСТОВЕРНОСТИ И ПОЛНОТЫ СВЕДЕНИЙ,</w:t>
      </w:r>
    </w:p>
    <w:p w:rsidR="002347F8" w:rsidRDefault="002347F8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2347F8" w:rsidRDefault="002347F8">
      <w:pPr>
        <w:pStyle w:val="ConsPlusTitle"/>
        <w:jc w:val="center"/>
      </w:pPr>
      <w:r>
        <w:t>ДОЛЖНОСТЕЙ ФЕДЕРАЛЬНОЙ ГОСУДАРСТВЕННОЙ ГРАЖДАНСКОЙ СЛУЖБЫ</w:t>
      </w:r>
    </w:p>
    <w:p w:rsidR="002347F8" w:rsidRDefault="002347F8">
      <w:pPr>
        <w:pStyle w:val="ConsPlusTitle"/>
        <w:jc w:val="center"/>
      </w:pPr>
      <w:r>
        <w:t>В МИНИСТЕРСТВЕ НАУКИ И ВЫСШЕГО ОБРАЗОВАНИЯ РОССИЙСКОЙ</w:t>
      </w:r>
    </w:p>
    <w:p w:rsidR="002347F8" w:rsidRDefault="002347F8">
      <w:pPr>
        <w:pStyle w:val="ConsPlusTitle"/>
        <w:jc w:val="center"/>
      </w:pPr>
      <w:r>
        <w:t>ФЕДЕРАЦИИ, И ФЕДЕРАЛЬНЫМИ ГОСУДАРСТВЕННЫМИ ГРАЖДАНСКИМИ</w:t>
      </w:r>
    </w:p>
    <w:p w:rsidR="002347F8" w:rsidRDefault="002347F8">
      <w:pPr>
        <w:pStyle w:val="ConsPlusTitle"/>
        <w:jc w:val="center"/>
      </w:pPr>
      <w:r>
        <w:t>СЛУЖАЩИМИ МИНИСТЕРСТВА НАУКИ И ВЫСШЕГО ОБРАЗОВАНИЯ</w:t>
      </w:r>
    </w:p>
    <w:p w:rsidR="002347F8" w:rsidRDefault="002347F8">
      <w:pPr>
        <w:pStyle w:val="ConsPlusTitle"/>
        <w:jc w:val="center"/>
      </w:pPr>
      <w:r>
        <w:t>РОССИЙСКОЙ ФЕДЕРАЦИИ, И СОБЛЮДЕНИЯ ИМИ ТРЕБОВАНИЙ</w:t>
      </w:r>
    </w:p>
    <w:p w:rsidR="002347F8" w:rsidRDefault="002347F8">
      <w:pPr>
        <w:pStyle w:val="ConsPlusTitle"/>
        <w:jc w:val="center"/>
      </w:pPr>
      <w:r>
        <w:t>К СЛУЖЕБНОМУ ПОВЕДЕНИЮ</w:t>
      </w:r>
    </w:p>
    <w:p w:rsidR="002347F8" w:rsidRDefault="002347F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347F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47F8" w:rsidRDefault="002347F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47F8" w:rsidRDefault="002347F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47F8" w:rsidRDefault="002347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47F8" w:rsidRDefault="002347F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01.06.2022 № 495)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47F8" w:rsidRDefault="002347F8">
            <w:pPr>
              <w:pStyle w:val="ConsPlusNormal"/>
            </w:pPr>
          </w:p>
        </w:tc>
      </w:tr>
    </w:tbl>
    <w:p w:rsidR="002347F8" w:rsidRDefault="002347F8">
      <w:pPr>
        <w:pStyle w:val="ConsPlusNormal"/>
        <w:ind w:firstLine="540"/>
        <w:jc w:val="both"/>
      </w:pPr>
    </w:p>
    <w:p w:rsidR="002347F8" w:rsidRDefault="002347F8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Указом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3446; N 30, ст. 4070; 2012, N 12, ст. 1391; 2013, N 14, ст. 1670; N 49, ст. 6399; 2014, N 15, ст. 1729; N 26, ст. 3518; 2015, N 10, ст. 1506; N 29, ст. 4477; 2017, N 39, ст. 5682; 2018, N 33, ст. 5402) и в целях реализации </w:t>
      </w:r>
      <w:hyperlink r:id="rId6">
        <w:r>
          <w:rPr>
            <w:color w:val="0000FF"/>
          </w:rPr>
          <w:t>подпункта "в" пункта 22</w:t>
        </w:r>
      </w:hyperlink>
      <w:r>
        <w:t xml:space="preserve"> Указа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4286; 2015, N 10, ст. 1506; 2016, N 24, ст. 3506; 2017, N 9, ст. 1339; N 39, ст. 5682; N 42, ст. 6137) приказываю: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 xml:space="preserve">утвердить прилагаемое </w:t>
      </w:r>
      <w:hyperlink w:anchor="P38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гражданской службы в Министерстве науки и высшего образования Российской Федерации, и федеральными государственными гражданскими служащими Министерства науки и высшего образования Российской Федерации, и соблюдения ими требований к служебному поведению.</w:t>
      </w:r>
    </w:p>
    <w:p w:rsidR="002347F8" w:rsidRDefault="002347F8">
      <w:pPr>
        <w:pStyle w:val="ConsPlusNormal"/>
        <w:ind w:firstLine="540"/>
        <w:jc w:val="both"/>
      </w:pPr>
    </w:p>
    <w:p w:rsidR="002347F8" w:rsidRDefault="002347F8">
      <w:pPr>
        <w:pStyle w:val="ConsPlusNormal"/>
        <w:ind w:firstLine="540"/>
        <w:jc w:val="both"/>
      </w:pPr>
    </w:p>
    <w:p w:rsidR="002347F8" w:rsidRDefault="002347F8">
      <w:pPr>
        <w:pStyle w:val="ConsPlusNormal"/>
        <w:jc w:val="right"/>
      </w:pPr>
      <w:r>
        <w:t>Министр</w:t>
      </w:r>
    </w:p>
    <w:p w:rsidR="002347F8" w:rsidRDefault="002347F8">
      <w:pPr>
        <w:pStyle w:val="ConsPlusNormal"/>
        <w:jc w:val="right"/>
      </w:pPr>
      <w:r>
        <w:t>М.М.КОТЮКОВ</w:t>
      </w:r>
    </w:p>
    <w:p w:rsidR="002347F8" w:rsidRDefault="002347F8">
      <w:pPr>
        <w:pStyle w:val="ConsPlusNormal"/>
        <w:ind w:firstLine="540"/>
        <w:jc w:val="both"/>
      </w:pPr>
    </w:p>
    <w:p w:rsidR="002347F8" w:rsidRDefault="002347F8">
      <w:pPr>
        <w:pStyle w:val="ConsPlusNormal"/>
        <w:ind w:firstLine="540"/>
        <w:jc w:val="both"/>
      </w:pPr>
    </w:p>
    <w:p w:rsidR="002347F8" w:rsidRDefault="002347F8">
      <w:pPr>
        <w:pStyle w:val="ConsPlusNormal"/>
        <w:ind w:firstLine="540"/>
        <w:jc w:val="both"/>
      </w:pPr>
    </w:p>
    <w:p w:rsidR="002347F8" w:rsidRDefault="002347F8">
      <w:pPr>
        <w:pStyle w:val="ConsPlusNormal"/>
        <w:ind w:firstLine="540"/>
        <w:jc w:val="both"/>
      </w:pPr>
    </w:p>
    <w:p w:rsidR="002347F8" w:rsidRDefault="002347F8">
      <w:pPr>
        <w:pStyle w:val="ConsPlusNormal"/>
        <w:ind w:firstLine="540"/>
        <w:jc w:val="both"/>
      </w:pPr>
    </w:p>
    <w:p w:rsidR="002347F8" w:rsidRDefault="002347F8">
      <w:pPr>
        <w:pStyle w:val="ConsPlusNormal"/>
        <w:ind w:firstLine="540"/>
        <w:jc w:val="both"/>
      </w:pPr>
    </w:p>
    <w:p w:rsidR="002347F8" w:rsidRDefault="002347F8">
      <w:pPr>
        <w:pStyle w:val="ConsPlusNormal"/>
        <w:ind w:firstLine="540"/>
        <w:jc w:val="both"/>
      </w:pPr>
    </w:p>
    <w:p w:rsidR="002347F8" w:rsidRDefault="002347F8">
      <w:pPr>
        <w:pStyle w:val="ConsPlusNormal"/>
        <w:jc w:val="right"/>
        <w:outlineLvl w:val="0"/>
      </w:pPr>
      <w:r>
        <w:lastRenderedPageBreak/>
        <w:t>Утверждено</w:t>
      </w:r>
    </w:p>
    <w:p w:rsidR="002347F8" w:rsidRDefault="002347F8">
      <w:pPr>
        <w:pStyle w:val="ConsPlusNormal"/>
        <w:jc w:val="right"/>
      </w:pPr>
      <w:r>
        <w:t>приказом Министерства науки</w:t>
      </w:r>
    </w:p>
    <w:p w:rsidR="002347F8" w:rsidRDefault="002347F8">
      <w:pPr>
        <w:pStyle w:val="ConsPlusNormal"/>
        <w:jc w:val="right"/>
      </w:pPr>
      <w:r>
        <w:t>и высшего образования</w:t>
      </w:r>
    </w:p>
    <w:p w:rsidR="002347F8" w:rsidRDefault="002347F8">
      <w:pPr>
        <w:pStyle w:val="ConsPlusNormal"/>
        <w:jc w:val="right"/>
      </w:pPr>
      <w:r>
        <w:t>Российской Федерации</w:t>
      </w:r>
    </w:p>
    <w:p w:rsidR="002347F8" w:rsidRDefault="002347F8">
      <w:pPr>
        <w:pStyle w:val="ConsPlusNormal"/>
        <w:jc w:val="right"/>
      </w:pPr>
      <w:r>
        <w:t>от 28.11.2018 № 67н</w:t>
      </w:r>
    </w:p>
    <w:p w:rsidR="002347F8" w:rsidRDefault="002347F8">
      <w:pPr>
        <w:pStyle w:val="ConsPlusNormal"/>
        <w:ind w:firstLine="540"/>
        <w:jc w:val="both"/>
      </w:pPr>
    </w:p>
    <w:p w:rsidR="002347F8" w:rsidRDefault="002347F8">
      <w:pPr>
        <w:pStyle w:val="ConsPlusTitle"/>
        <w:jc w:val="center"/>
      </w:pPr>
      <w:bookmarkStart w:id="1" w:name="P38"/>
      <w:bookmarkEnd w:id="1"/>
      <w:r>
        <w:t>ПОЛОЖЕНИЕ</w:t>
      </w:r>
    </w:p>
    <w:p w:rsidR="002347F8" w:rsidRDefault="002347F8">
      <w:pPr>
        <w:pStyle w:val="ConsPlusTitle"/>
        <w:jc w:val="center"/>
      </w:pPr>
      <w:r>
        <w:t>О ПРОВЕРКЕ ДОСТОВЕРНОСТИ И ПОЛНОТЫ СВЕДЕНИЙ,</w:t>
      </w:r>
    </w:p>
    <w:p w:rsidR="002347F8" w:rsidRDefault="002347F8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2347F8" w:rsidRDefault="002347F8">
      <w:pPr>
        <w:pStyle w:val="ConsPlusTitle"/>
        <w:jc w:val="center"/>
      </w:pPr>
      <w:r>
        <w:t>ДОЛЖНОСТЕЙ ФЕДЕРАЛЬНОЙ ГОСУДАРСТВЕННОЙ ГРАЖДАНСКОЙ СЛУЖБЫ</w:t>
      </w:r>
    </w:p>
    <w:p w:rsidR="002347F8" w:rsidRDefault="002347F8">
      <w:pPr>
        <w:pStyle w:val="ConsPlusTitle"/>
        <w:jc w:val="center"/>
      </w:pPr>
      <w:r>
        <w:t>В МИНИСТЕРСТВЕ НАУКИ И ВЫСШЕГО ОБРАЗОВАНИЯ РОССИЙСКОЙ</w:t>
      </w:r>
    </w:p>
    <w:p w:rsidR="002347F8" w:rsidRDefault="002347F8">
      <w:pPr>
        <w:pStyle w:val="ConsPlusTitle"/>
        <w:jc w:val="center"/>
      </w:pPr>
      <w:r>
        <w:t>ФЕДЕРАЦИИ, И ФЕДЕРАЛЬНЫМИ ГОСУДАРСТВЕННЫМИ ГРАЖДАНСКИМИ</w:t>
      </w:r>
    </w:p>
    <w:p w:rsidR="002347F8" w:rsidRDefault="002347F8">
      <w:pPr>
        <w:pStyle w:val="ConsPlusTitle"/>
        <w:jc w:val="center"/>
      </w:pPr>
      <w:r>
        <w:t>СЛУЖАЩИМИ МИНИСТЕРСТВА НАУКИ И ВЫСШЕГО ОБРАЗОВАНИЯ</w:t>
      </w:r>
    </w:p>
    <w:p w:rsidR="002347F8" w:rsidRDefault="002347F8">
      <w:pPr>
        <w:pStyle w:val="ConsPlusTitle"/>
        <w:jc w:val="center"/>
      </w:pPr>
      <w:r>
        <w:t>РОССИЙСКОЙ ФЕДЕРАЦИИ, И СОБЛЮДЕНИЯ ИМИ ТРЕБОВАНИЙ</w:t>
      </w:r>
    </w:p>
    <w:p w:rsidR="002347F8" w:rsidRDefault="002347F8">
      <w:pPr>
        <w:pStyle w:val="ConsPlusTitle"/>
        <w:jc w:val="center"/>
      </w:pPr>
      <w:r>
        <w:t>К СЛУЖЕБНОМУ ПОВЕДЕНИЮ</w:t>
      </w:r>
    </w:p>
    <w:p w:rsidR="002347F8" w:rsidRDefault="002347F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347F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47F8" w:rsidRDefault="002347F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47F8" w:rsidRDefault="002347F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47F8" w:rsidRDefault="002347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47F8" w:rsidRDefault="002347F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01.06.2022 № 495)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47F8" w:rsidRDefault="002347F8">
            <w:pPr>
              <w:pStyle w:val="ConsPlusNormal"/>
            </w:pPr>
          </w:p>
        </w:tc>
      </w:tr>
    </w:tbl>
    <w:p w:rsidR="002347F8" w:rsidRDefault="002347F8">
      <w:pPr>
        <w:pStyle w:val="ConsPlusNormal"/>
        <w:ind w:firstLine="540"/>
        <w:jc w:val="both"/>
      </w:pPr>
    </w:p>
    <w:p w:rsidR="002347F8" w:rsidRDefault="002347F8">
      <w:pPr>
        <w:pStyle w:val="ConsPlusNormal"/>
        <w:ind w:firstLine="540"/>
        <w:jc w:val="both"/>
      </w:pPr>
      <w:bookmarkStart w:id="2" w:name="P50"/>
      <w:bookmarkEnd w:id="2"/>
      <w:r>
        <w:t>1. Настоящее Положение о проверке достоверности и полноты сведений, представляемых гражданами, претендующими на замещение должностей федеральной государственной гражданской службы в Министерстве науки и высшего образования Российской Федерации, и федеральными государственными гражданскими служащими Министерства науки и высшего образования Российской Федерации (далее - Министерство), и соблюдения ими требований к служебному поведению (далее - Положение) определяет правила осуществления проверки: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 xml:space="preserve">а)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r:id="rId8">
        <w:r>
          <w:rPr>
            <w:color w:val="0000FF"/>
          </w:rPr>
          <w:t>Порядком</w:t>
        </w:r>
      </w:hyperlink>
      <w:r>
        <w:t xml:space="preserve"> представления сведений о доходах, расходах, об имуществе и обязательствах имущественного характера в Министерстве науки и высшего образования Российской Федерации, утвержденным приказом Министерства науки и высшего образования Российской Федерации от 26 июля 2018 г. N 11н (зарегистрирован Министерством юстиции Российской Федерации 15 августа 2018 г., регистрационный N 51897) (далее - Порядок представления сведений):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гражданами, претендующими на замещение должностей федеральной государственной гражданской службы в Министерстве (далее - гражданин);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федеральными государственными гражданскими служащими Министерства (далее - гражданские служащие) за отчетный период и за два года, предшествующие отчетному периоду;</w:t>
      </w:r>
    </w:p>
    <w:p w:rsidR="002347F8" w:rsidRDefault="002347F8">
      <w:pPr>
        <w:pStyle w:val="ConsPlusNormal"/>
        <w:spacing w:before="220"/>
        <w:ind w:firstLine="540"/>
        <w:jc w:val="both"/>
      </w:pPr>
      <w:bookmarkStart w:id="3" w:name="P54"/>
      <w:bookmarkEnd w:id="3"/>
      <w:r>
        <w:t>б) достоверности и полноты сведений (в части, касающейся профилактики коррупционных правонарушений), представляемых гражданами при поступлении на федеральную государственную гражданскую службу в Министерство в соответствии с нормативными правовыми актами Российской Федерации;</w:t>
      </w:r>
    </w:p>
    <w:p w:rsidR="002347F8" w:rsidRDefault="002347F8">
      <w:pPr>
        <w:pStyle w:val="ConsPlusNormal"/>
        <w:spacing w:before="220"/>
        <w:ind w:firstLine="540"/>
        <w:jc w:val="both"/>
      </w:pPr>
      <w:bookmarkStart w:id="4" w:name="P55"/>
      <w:bookmarkEnd w:id="4"/>
      <w:r>
        <w:t xml:space="preserve">в) соблюдения гражданскими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N 52, ст. 6961; 2014, N 52, ст. 7542; 2015, N 41, ст. 5639; N 45, ст. 6204; N 48, ст. 6720; 2016, N 7, ст. 912; N 27, ст. 4169; 2017, N 1, ст. 46; N 15, ст. 2139; N 27, ст. 3929; 2018, N 1, ст. 7; N 32, ст. 5100) и другими федеральными законами (далее - требования к служебному </w:t>
      </w:r>
      <w:r>
        <w:lastRenderedPageBreak/>
        <w:t>поведению).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 xml:space="preserve">2. Проверка, предусмотренная </w:t>
      </w:r>
      <w:hyperlink w:anchor="P54">
        <w:r>
          <w:rPr>
            <w:color w:val="0000FF"/>
          </w:rPr>
          <w:t>подпунктами "б"</w:t>
        </w:r>
      </w:hyperlink>
      <w:r>
        <w:t xml:space="preserve"> и </w:t>
      </w:r>
      <w:hyperlink w:anchor="P55">
        <w:r>
          <w:rPr>
            <w:color w:val="0000FF"/>
          </w:rPr>
          <w:t>"в" пункта 1</w:t>
        </w:r>
      </w:hyperlink>
      <w:r>
        <w:t xml:space="preserve"> Положения, осуществляется соответственно в отношении граждан, претендующих на замещение любой должности федеральной государственной гражданской службы в Министерстве, и гражданских служащих, замещающих любую должность федеральной государственной гражданской службы в Министерстве.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 xml:space="preserve">Проверка достоверности и полноты сведений о доходах, об имуществе и обязательствах имущественного характера, представляемых гражданским служащим, замещающим должность федеральной государственной гражданской службы, не предусмотренную </w:t>
      </w:r>
      <w:hyperlink r:id="rId10">
        <w:r>
          <w:rPr>
            <w:color w:val="0000FF"/>
          </w:rPr>
          <w:t>Перечнем</w:t>
        </w:r>
      </w:hyperlink>
      <w:r>
        <w:t xml:space="preserve"> должностей федеральной государственной гражданской службы Министерства науки и высшего образования Российской Федерации,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приказом Министерства науки и высшего образования Российской Федерации от 2 декабря 2021 г. N 1119 (зарегистрирован Министерством юстиции Российской Федерации 13 января 2022 г., регистрационный N 66842) (далее - Перечень), и претендующим на замещение должности федеральной государственной гражданской службы, предусмотренной </w:t>
      </w:r>
      <w:hyperlink r:id="rId11">
        <w:r>
          <w:rPr>
            <w:color w:val="0000FF"/>
          </w:rPr>
          <w:t>Перечнем</w:t>
        </w:r>
      </w:hyperlink>
      <w:r>
        <w:t>, осуществляется в соответствии с Положением.</w:t>
      </w:r>
    </w:p>
    <w:p w:rsidR="002347F8" w:rsidRDefault="002347F8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Приказа</w:t>
        </w:r>
      </w:hyperlink>
      <w:r>
        <w:t xml:space="preserve"> Минобрнауки России от 01.06.2022 N 495)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 xml:space="preserve">3. Проверка, предусмотренная </w:t>
      </w:r>
      <w:hyperlink w:anchor="P50">
        <w:r>
          <w:rPr>
            <w:color w:val="0000FF"/>
          </w:rPr>
          <w:t>пунктом 1</w:t>
        </w:r>
      </w:hyperlink>
      <w:r>
        <w:t xml:space="preserve"> Положения, осуществляется отделом по профилактике коррупционных и иных правонарушений Департамента государственной службы и кадровой политики Министерства (далее - отдел профилактики коррупции) по решению Министра науки и высшего образования Российской Федерации (далее - Министр) либо должностного лица, которому такие полномочия предоставлены Министром.</w:t>
      </w:r>
    </w:p>
    <w:p w:rsidR="002347F8" w:rsidRDefault="002347F8">
      <w:pPr>
        <w:pStyle w:val="ConsPlusNormal"/>
        <w:jc w:val="both"/>
      </w:pPr>
      <w:r>
        <w:t xml:space="preserve">(п. 3 в ред. </w:t>
      </w:r>
      <w:hyperlink r:id="rId13">
        <w:r>
          <w:rPr>
            <w:color w:val="0000FF"/>
          </w:rPr>
          <w:t>Приказа</w:t>
        </w:r>
      </w:hyperlink>
      <w:r>
        <w:t xml:space="preserve"> Минобрнауки России от 01.06.2022 N 495)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4. Решение принимается отдельно в отношении каждого гражданина или гражданского служащего и оформляется в письменной форме. &lt;1&gt;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4">
        <w:r>
          <w:rPr>
            <w:color w:val="0000FF"/>
          </w:rPr>
          <w:t>Пункт 4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 (далее - Положение о проверке).</w:t>
      </w:r>
    </w:p>
    <w:p w:rsidR="002347F8" w:rsidRDefault="002347F8">
      <w:pPr>
        <w:pStyle w:val="ConsPlusNormal"/>
        <w:ind w:firstLine="540"/>
        <w:jc w:val="both"/>
      </w:pPr>
    </w:p>
    <w:p w:rsidR="002347F8" w:rsidRDefault="002347F8">
      <w:pPr>
        <w:pStyle w:val="ConsPlusNormal"/>
        <w:ind w:firstLine="540"/>
        <w:jc w:val="both"/>
      </w:pPr>
      <w:r>
        <w:t>5. Отдел профилактики коррупции осуществляет проверку:</w:t>
      </w:r>
    </w:p>
    <w:p w:rsidR="002347F8" w:rsidRDefault="002347F8">
      <w:pPr>
        <w:pStyle w:val="ConsPlusNormal"/>
        <w:spacing w:before="220"/>
        <w:ind w:firstLine="540"/>
        <w:jc w:val="both"/>
      </w:pPr>
      <w:bookmarkStart w:id="5" w:name="P66"/>
      <w:bookmarkEnd w:id="5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гражданской службы, назначение на которые и освобождение от которых осуществляются Министром,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гражданскими служащими, замещающими должности федеральной государственной гражданской службы в Министерстве, указанные в </w:t>
      </w:r>
      <w:hyperlink w:anchor="P66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lastRenderedPageBreak/>
        <w:t xml:space="preserve">в) соблюдения гражданскими служащими, замещающими должности федеральной государственной гражданской службы в Министерстве, указанные в </w:t>
      </w:r>
      <w:hyperlink w:anchor="P66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 xml:space="preserve">6. Утратил силу. - </w:t>
      </w:r>
      <w:hyperlink r:id="rId15">
        <w:r>
          <w:rPr>
            <w:color w:val="0000FF"/>
          </w:rPr>
          <w:t>Приказ</w:t>
        </w:r>
      </w:hyperlink>
      <w:r>
        <w:t xml:space="preserve"> Минобрнауки России от 01.06.2022 N 495.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 xml:space="preserve">7. Основанием для осуществления проверки, предусмотренной </w:t>
      </w:r>
      <w:hyperlink w:anchor="P50">
        <w:r>
          <w:rPr>
            <w:color w:val="0000FF"/>
          </w:rPr>
          <w:t>пунктом 1</w:t>
        </w:r>
      </w:hyperlink>
      <w:r>
        <w:t xml:space="preserve"> Положения, является достаточная информация, представленная в письменном виде: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б) должностными лицами отдела профилактики коррупции;</w:t>
      </w:r>
    </w:p>
    <w:p w:rsidR="002347F8" w:rsidRDefault="002347F8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Приказа</w:t>
        </w:r>
      </w:hyperlink>
      <w:r>
        <w:t xml:space="preserve"> Минобрнауки России от 01.06.2022 N 495)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г) Общественной палатой Российской Федерации;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д) общероссийскими средствами массовой информации.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8. Информация анонимного характера не может служить основанием для проверки. &lt;2&gt;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7">
        <w:r>
          <w:rPr>
            <w:color w:val="0000FF"/>
          </w:rPr>
          <w:t>Пункт 11</w:t>
        </w:r>
      </w:hyperlink>
      <w:r>
        <w:t xml:space="preserve"> Положения о проверке.</w:t>
      </w:r>
    </w:p>
    <w:p w:rsidR="002347F8" w:rsidRDefault="002347F8">
      <w:pPr>
        <w:pStyle w:val="ConsPlusNormal"/>
        <w:ind w:firstLine="540"/>
        <w:jc w:val="both"/>
      </w:pPr>
    </w:p>
    <w:p w:rsidR="002347F8" w:rsidRDefault="002347F8">
      <w:pPr>
        <w:pStyle w:val="ConsPlusNormal"/>
        <w:ind w:firstLine="540"/>
        <w:jc w:val="both"/>
      </w:pPr>
      <w:r>
        <w:t>9.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 &lt;3&gt;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8">
        <w:r>
          <w:rPr>
            <w:color w:val="0000FF"/>
          </w:rPr>
          <w:t>Пункт 12</w:t>
        </w:r>
      </w:hyperlink>
      <w:r>
        <w:t xml:space="preserve"> Положения о проверке.</w:t>
      </w:r>
    </w:p>
    <w:p w:rsidR="002347F8" w:rsidRDefault="002347F8">
      <w:pPr>
        <w:pStyle w:val="ConsPlusNormal"/>
        <w:ind w:firstLine="540"/>
        <w:jc w:val="both"/>
      </w:pPr>
    </w:p>
    <w:p w:rsidR="002347F8" w:rsidRDefault="002347F8">
      <w:pPr>
        <w:pStyle w:val="ConsPlusNormal"/>
        <w:ind w:firstLine="540"/>
        <w:jc w:val="both"/>
      </w:pPr>
      <w:r>
        <w:t>10. Проверка осуществляется:</w:t>
      </w:r>
    </w:p>
    <w:p w:rsidR="002347F8" w:rsidRDefault="002347F8">
      <w:pPr>
        <w:pStyle w:val="ConsPlusNormal"/>
        <w:spacing w:before="220"/>
        <w:ind w:firstLine="540"/>
        <w:jc w:val="both"/>
      </w:pPr>
      <w:bookmarkStart w:id="6" w:name="P86"/>
      <w:bookmarkEnd w:id="6"/>
      <w:r>
        <w:t>а) самостоятельно;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 xml:space="preserve">б) путем направления запроса в федеральные органы исполнительной власти, уполномоченные на осуществление оперативно-розыскной деятельности, в соответствии с </w:t>
      </w:r>
      <w:hyperlink r:id="rId19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 (Собрание законодательства Российской Федерации, 1995, N 33, ст. 3349; 1997, N 29, ст. 3502; 1998, N 30, ст. 3613; 1999, N 2, ст. 233; 2000, N 1, ст. 8; 2001, N 13, ст. 1140; 2003, N 2, ст. 167; N 27, ст. 2700; 2004, N 27, ст. 2711; N 35, ст. 3607; 2005, N 49, ст. 5128; 2007, N 31, ст. 4008, 4011; 2008, N 18, ст. 1941; N 52, ст. 6227, 6235, 6248; 2011, N 1, ст. 16; N 48, ст. 6730; N 50, ст. 7366; 2012, N 29, ст. 3994; N 49, ст. 6752; 2013, N 14, ст. 1661; N 26, ст. 3207; N 44, ст. 5641; N 51, ст. 6689; 2015, N 27, ст. 3961, ст. 3964; 2016, N 27, ст. 4238; N 28, ст. 4558) (далее - Федеральный закон "Об оперативно-розыскной деятельности"). &lt;4&gt;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0">
        <w:r>
          <w:rPr>
            <w:color w:val="0000FF"/>
          </w:rPr>
          <w:t>Пункт 13</w:t>
        </w:r>
      </w:hyperlink>
      <w:r>
        <w:t xml:space="preserve"> Положения о проверке.</w:t>
      </w:r>
    </w:p>
    <w:p w:rsidR="002347F8" w:rsidRDefault="002347F8">
      <w:pPr>
        <w:pStyle w:val="ConsPlusNormal"/>
        <w:ind w:firstLine="540"/>
        <w:jc w:val="both"/>
      </w:pPr>
    </w:p>
    <w:p w:rsidR="002347F8" w:rsidRDefault="002347F8">
      <w:pPr>
        <w:pStyle w:val="ConsPlusNormal"/>
        <w:ind w:firstLine="540"/>
        <w:jc w:val="both"/>
      </w:pPr>
      <w:r>
        <w:t xml:space="preserve">11. Утратил силу. - </w:t>
      </w:r>
      <w:hyperlink r:id="rId21">
        <w:r>
          <w:rPr>
            <w:color w:val="0000FF"/>
          </w:rPr>
          <w:t>Приказ</w:t>
        </w:r>
      </w:hyperlink>
      <w:r>
        <w:t xml:space="preserve"> Минобрнауки России от 01.06.2022 N 495.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lastRenderedPageBreak/>
        <w:t xml:space="preserve">12. При осуществлении проверки, предусмотренной </w:t>
      </w:r>
      <w:hyperlink w:anchor="P86">
        <w:r>
          <w:rPr>
            <w:color w:val="0000FF"/>
          </w:rPr>
          <w:t>подпунктом "а" пункта 10</w:t>
        </w:r>
      </w:hyperlink>
      <w:r>
        <w:t xml:space="preserve"> Положения, должностные лица отдела профилактики коррупции вправе:</w:t>
      </w:r>
    </w:p>
    <w:p w:rsidR="002347F8" w:rsidRDefault="002347F8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Приказа</w:t>
        </w:r>
      </w:hyperlink>
      <w:r>
        <w:t xml:space="preserve"> Минобрнауки России от 01.06.2022 N 495)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а) проводить беседу с гражданином или гражданским служащим;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б) изучать представленные гражданином или гражданским служащим сведения о доходах, об имуществе и обязательствах имущественного характера и дополнительные материалы;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в) получать от гражданина или гражданского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2347F8" w:rsidRDefault="002347F8">
      <w:pPr>
        <w:pStyle w:val="ConsPlusNormal"/>
        <w:spacing w:before="220"/>
        <w:ind w:firstLine="540"/>
        <w:jc w:val="both"/>
      </w:pPr>
      <w:bookmarkStart w:id="7" w:name="P97"/>
      <w:bookmarkEnd w:id="7"/>
      <w:r>
        <w:t>г) направлять запрос, в том числе с использованием государственной информационной системы в области противодействия коррупции "Посейдон" (далее - система "Посейдон"),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</w:t>
      </w:r>
    </w:p>
    <w:p w:rsidR="002347F8" w:rsidRDefault="002347F8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Приказа</w:t>
        </w:r>
      </w:hyperlink>
      <w:r>
        <w:t xml:space="preserve"> Минобрнауки России от 01.06.2022 N 495)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о доходах, об имуществе и обязательствах имущественного характера гражданина или гражданского служащего, его супруги (супруга) и несовершеннолетних детей;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о достоверности и полноте сведений, представленных гражданином в соответствии с нормативными правовыми актами Российской Федерации;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о соблюдении гражданским служащим требований к служебному поведению;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е) осуществлять (в том числе с использованием системы "Посейдон") анализ сведений, представленных гражданином или гражданским служащим в соответствии с законодательством Российской Федерации о противодействии коррупции.</w:t>
      </w:r>
    </w:p>
    <w:p w:rsidR="002347F8" w:rsidRDefault="002347F8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Приказа</w:t>
        </w:r>
      </w:hyperlink>
      <w:r>
        <w:t xml:space="preserve"> Минобрнауки России от 01.06.2022 N 495)</w:t>
      </w:r>
    </w:p>
    <w:p w:rsidR="002347F8" w:rsidRDefault="002347F8">
      <w:pPr>
        <w:pStyle w:val="ConsPlusNormal"/>
        <w:spacing w:before="220"/>
        <w:ind w:firstLine="540"/>
        <w:jc w:val="both"/>
      </w:pPr>
      <w:bookmarkStart w:id="8" w:name="P105"/>
      <w:bookmarkEnd w:id="8"/>
      <w:r>
        <w:t xml:space="preserve">13. В запросе, предусмотренном </w:t>
      </w:r>
      <w:hyperlink w:anchor="P97">
        <w:r>
          <w:rPr>
            <w:color w:val="0000FF"/>
          </w:rPr>
          <w:t>подпунктом "г" пункта 12</w:t>
        </w:r>
      </w:hyperlink>
      <w:r>
        <w:t xml:space="preserve"> Положения, указываются: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а) фамилия, имя, отчество (при наличии) руководителя государственного органа или организации, в которые направляется запрос;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в) фамилия, имя, отчество (при наличии),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гражданского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гражданского служащего, в отношении которого имеются сведения о несоблюдении им требований к служебному поведению;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г) содержание и объем сведений, подлежащих проверке;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д) срок представления запрашиваемых сведений;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lastRenderedPageBreak/>
        <w:t>е) фамилия, инициалы и номер телефона гражданского служащего, подготовившего запрос;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з) другие необходимые сведения. &lt;5&gt;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 xml:space="preserve">&lt;5&gt; </w:t>
      </w:r>
      <w:hyperlink r:id="rId25">
        <w:r>
          <w:rPr>
            <w:color w:val="0000FF"/>
          </w:rPr>
          <w:t>Пункт 16</w:t>
        </w:r>
      </w:hyperlink>
      <w:r>
        <w:t xml:space="preserve"> Положения о проверке.</w:t>
      </w:r>
    </w:p>
    <w:p w:rsidR="002347F8" w:rsidRDefault="002347F8">
      <w:pPr>
        <w:pStyle w:val="ConsPlusNormal"/>
        <w:ind w:firstLine="540"/>
        <w:jc w:val="both"/>
      </w:pPr>
    </w:p>
    <w:p w:rsidR="002347F8" w:rsidRDefault="002347F8">
      <w:pPr>
        <w:pStyle w:val="ConsPlusNormal"/>
        <w:ind w:firstLine="540"/>
        <w:jc w:val="both"/>
      </w:pPr>
      <w:r>
        <w:t xml:space="preserve">14. В запросе о проведении оперативно-розыскных мероприятий (направленном в том числе с использованием системы "Посейдон"), помимо сведений, перечисленных в </w:t>
      </w:r>
      <w:hyperlink w:anchor="P105">
        <w:r>
          <w:rPr>
            <w:color w:val="0000FF"/>
          </w:rPr>
          <w:t>пункте 13</w:t>
        </w:r>
      </w:hyperlink>
      <w:r>
        <w:t xml:space="preserve">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26">
        <w:r>
          <w:rPr>
            <w:color w:val="0000FF"/>
          </w:rPr>
          <w:t>закона</w:t>
        </w:r>
      </w:hyperlink>
      <w:r>
        <w:t xml:space="preserve"> "Об оперативно-розыскной деятельности". &lt;6&gt;</w:t>
      </w:r>
    </w:p>
    <w:p w:rsidR="002347F8" w:rsidRDefault="002347F8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Приказа</w:t>
        </w:r>
      </w:hyperlink>
      <w:r>
        <w:t xml:space="preserve"> Минобрнауки России от 01.06.2022 N 495)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8">
        <w:r>
          <w:rPr>
            <w:color w:val="0000FF"/>
          </w:rPr>
          <w:t>Пункт 17</w:t>
        </w:r>
      </w:hyperlink>
      <w:r>
        <w:t xml:space="preserve"> Положения о проверке.</w:t>
      </w:r>
    </w:p>
    <w:p w:rsidR="002347F8" w:rsidRDefault="002347F8">
      <w:pPr>
        <w:pStyle w:val="ConsPlusNormal"/>
        <w:ind w:firstLine="540"/>
        <w:jc w:val="both"/>
      </w:pPr>
    </w:p>
    <w:p w:rsidR="002347F8" w:rsidRDefault="002347F8">
      <w:pPr>
        <w:pStyle w:val="ConsPlusNormal"/>
        <w:ind w:firstLine="540"/>
        <w:jc w:val="both"/>
      </w:pPr>
      <w:r>
        <w:t>15. Запросы в государственные органы и организации, кроме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Министром либо уполномоченным им должностным лицом.</w:t>
      </w:r>
    </w:p>
    <w:p w:rsidR="002347F8" w:rsidRDefault="002347F8">
      <w:pPr>
        <w:pStyle w:val="ConsPlusNormal"/>
        <w:jc w:val="both"/>
      </w:pPr>
      <w:r>
        <w:t xml:space="preserve">(п. 15 в ред. </w:t>
      </w:r>
      <w:hyperlink r:id="rId29">
        <w:r>
          <w:rPr>
            <w:color w:val="0000FF"/>
          </w:rPr>
          <w:t>Приказа</w:t>
        </w:r>
      </w:hyperlink>
      <w:r>
        <w:t xml:space="preserve"> Минобрнауки России от 01.06.2022 N 495)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16.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(в том числе с использованием системы "Посейдон") Министром либо заместителем Министра, специально уполномоченным на то Министром.</w:t>
      </w:r>
    </w:p>
    <w:p w:rsidR="002347F8" w:rsidRDefault="002347F8">
      <w:pPr>
        <w:pStyle w:val="ConsPlusNormal"/>
        <w:jc w:val="both"/>
      </w:pPr>
      <w:r>
        <w:t xml:space="preserve">(п. 16 в ред. </w:t>
      </w:r>
      <w:hyperlink r:id="rId30">
        <w:r>
          <w:rPr>
            <w:color w:val="0000FF"/>
          </w:rPr>
          <w:t>Приказа</w:t>
        </w:r>
      </w:hyperlink>
      <w:r>
        <w:t xml:space="preserve"> Минобрнауки России от 01.06.2022 N 495)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17. Начальник отдела профилактики коррупции обеспечивает:</w:t>
      </w:r>
    </w:p>
    <w:p w:rsidR="002347F8" w:rsidRDefault="002347F8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Приказа</w:t>
        </w:r>
      </w:hyperlink>
      <w:r>
        <w:t xml:space="preserve"> Минобрнауки России от 01.06.2022 N 495)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 xml:space="preserve">а) уведомление в письменной форме гражданского служащего о начале в отношении его проверки и разъяснение ему содержания </w:t>
      </w:r>
      <w:hyperlink w:anchor="P129">
        <w:r>
          <w:rPr>
            <w:color w:val="0000FF"/>
          </w:rPr>
          <w:t>подпункта "б"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:rsidR="002347F8" w:rsidRDefault="002347F8">
      <w:pPr>
        <w:pStyle w:val="ConsPlusNormal"/>
        <w:spacing w:before="220"/>
        <w:ind w:firstLine="540"/>
        <w:jc w:val="both"/>
      </w:pPr>
      <w:bookmarkStart w:id="9" w:name="P129"/>
      <w:bookmarkEnd w:id="9"/>
      <w:r>
        <w:t>б) проведение в случае обращения гражданского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гражданского служащего, а при наличии уважительной причины - в срок, согласованный с гражданским служащим.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18. По окончании проверки отдел профилактики коррупции обязан ознакомить гражданского служащего с результатами проверки с соблюдением законодательства Российской Федерации о государственной тайне.</w:t>
      </w:r>
    </w:p>
    <w:p w:rsidR="002347F8" w:rsidRDefault="002347F8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Приказа</w:t>
        </w:r>
      </w:hyperlink>
      <w:r>
        <w:t xml:space="preserve"> Минобрнауки России от 01.06.2022 N 495)</w:t>
      </w:r>
    </w:p>
    <w:p w:rsidR="002347F8" w:rsidRDefault="002347F8">
      <w:pPr>
        <w:pStyle w:val="ConsPlusNormal"/>
        <w:spacing w:before="220"/>
        <w:ind w:firstLine="540"/>
        <w:jc w:val="both"/>
      </w:pPr>
      <w:bookmarkStart w:id="10" w:name="P132"/>
      <w:bookmarkEnd w:id="10"/>
      <w:r>
        <w:t>19. Гражданский служащий вправе: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lastRenderedPageBreak/>
        <w:t xml:space="preserve">а) давать пояснения в письменной форме: в ходе проверки; по вопросам, указанным в </w:t>
      </w:r>
      <w:hyperlink w:anchor="P129">
        <w:r>
          <w:rPr>
            <w:color w:val="0000FF"/>
          </w:rPr>
          <w:t>подпункте "б" пункта 17</w:t>
        </w:r>
      </w:hyperlink>
      <w:r>
        <w:t xml:space="preserve"> Положения; по результатам проверки;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 xml:space="preserve">в) обращаться в отдел профилактики коррупции с подлежащим удовлетворению ходатайством о проведении с ним беседы по вопросам, указанным в </w:t>
      </w:r>
      <w:hyperlink w:anchor="P129">
        <w:r>
          <w:rPr>
            <w:color w:val="0000FF"/>
          </w:rPr>
          <w:t>подпункте "б" пункта 17</w:t>
        </w:r>
      </w:hyperlink>
      <w:r>
        <w:t xml:space="preserve"> Положения.</w:t>
      </w:r>
    </w:p>
    <w:p w:rsidR="002347F8" w:rsidRDefault="002347F8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Приказа</w:t>
        </w:r>
      </w:hyperlink>
      <w:r>
        <w:t xml:space="preserve"> Минобрнауки России от 01.06.2022 N 495)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 xml:space="preserve">20. Пояснения, указанные в </w:t>
      </w:r>
      <w:hyperlink w:anchor="P132">
        <w:r>
          <w:rPr>
            <w:color w:val="0000FF"/>
          </w:rPr>
          <w:t>пункте 19</w:t>
        </w:r>
      </w:hyperlink>
      <w:r>
        <w:t xml:space="preserve"> Положения, приобщаются к материалам проверки.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21. На период проведения проверки гражданский служащий может быть отстранен от замещаемой должности федеральной государственной гражданской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На период отстранения гражданского служащего от замещаемой должности федеральной государственной гражданской службы денежное содержание по замещаемой им должности сохраняется. &lt;7&gt;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 xml:space="preserve">&lt;7&gt; </w:t>
      </w:r>
      <w:hyperlink r:id="rId34">
        <w:r>
          <w:rPr>
            <w:color w:val="0000FF"/>
          </w:rPr>
          <w:t>Пункт 26</w:t>
        </w:r>
      </w:hyperlink>
      <w:r>
        <w:t xml:space="preserve"> Положения о проверке.</w:t>
      </w:r>
    </w:p>
    <w:p w:rsidR="002347F8" w:rsidRDefault="002347F8">
      <w:pPr>
        <w:pStyle w:val="ConsPlusNormal"/>
        <w:ind w:firstLine="540"/>
        <w:jc w:val="both"/>
      </w:pPr>
    </w:p>
    <w:p w:rsidR="002347F8" w:rsidRDefault="002347F8">
      <w:pPr>
        <w:pStyle w:val="ConsPlusNormal"/>
        <w:ind w:firstLine="540"/>
        <w:jc w:val="both"/>
      </w:pPr>
      <w:r>
        <w:t>22. Начальник отдела профилактики коррупции представляет лицу, принявшему решение о проведении проверки, доклад о ее результатах.</w:t>
      </w:r>
    </w:p>
    <w:p w:rsidR="002347F8" w:rsidRDefault="002347F8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Приказа</w:t>
        </w:r>
      </w:hyperlink>
      <w:r>
        <w:t xml:space="preserve"> Минобрнауки России от 01.06.2022 N 495)</w:t>
      </w:r>
    </w:p>
    <w:p w:rsidR="002347F8" w:rsidRDefault="002347F8">
      <w:pPr>
        <w:pStyle w:val="ConsPlusNormal"/>
        <w:spacing w:before="220"/>
        <w:ind w:firstLine="540"/>
        <w:jc w:val="both"/>
      </w:pPr>
      <w:bookmarkStart w:id="11" w:name="P145"/>
      <w:bookmarkEnd w:id="11"/>
      <w:r>
        <w:t>23. По результатам проверки должностному лицу, уполномоченному назначать гражданина на должность федеральной государственной гражданской службы или назначившему гражданского служащего на должность федеральной государственной гражданской службы, представляется доклад. При этом в докладе должно содержаться одно из следующих предложений: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а) о назначении гражданина на должность федеральной государственной гражданской службы;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б) об отказе гражданину в назначении на должность федеральной государственной гражданской службы;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в) об отсутствии оснований для применения к гражданскому служащему мер юридической ответственности;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г) о применении к гражданскому служащему мер юридической ответственности;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д) о представлении материалов проверки в соответствующую комиссию Министерства по соблюдению требований к служебному поведению федеральных государственных служащих и урегулированию конфликта интересов. &lt;8&gt;</w:t>
      </w:r>
    </w:p>
    <w:p w:rsidR="002347F8" w:rsidRDefault="002347F8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Приказа</w:t>
        </w:r>
      </w:hyperlink>
      <w:r>
        <w:t xml:space="preserve"> Минобрнауки России от 01.06.2022 N 495)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 xml:space="preserve">&lt;8&gt; </w:t>
      </w:r>
      <w:hyperlink r:id="rId37">
        <w:r>
          <w:rPr>
            <w:color w:val="0000FF"/>
          </w:rPr>
          <w:t>Пункт 28</w:t>
        </w:r>
      </w:hyperlink>
      <w:r>
        <w:t xml:space="preserve"> Положения о проверке.</w:t>
      </w:r>
    </w:p>
    <w:p w:rsidR="002347F8" w:rsidRDefault="002347F8">
      <w:pPr>
        <w:pStyle w:val="ConsPlusNormal"/>
        <w:ind w:firstLine="540"/>
        <w:jc w:val="both"/>
      </w:pPr>
    </w:p>
    <w:p w:rsidR="002347F8" w:rsidRDefault="002347F8">
      <w:pPr>
        <w:pStyle w:val="ConsPlusNormal"/>
        <w:ind w:firstLine="540"/>
        <w:jc w:val="both"/>
      </w:pPr>
      <w:r>
        <w:t xml:space="preserve">24. Сведения о результатах проверки с письменного согласия лица, принявшего решение о ее </w:t>
      </w:r>
      <w:r>
        <w:lastRenderedPageBreak/>
        <w:t>проведении, предоставляются отделом профилактики коррупции с одновременным уведомлением об этом гражданина или государственного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в области персональных данных и о государственной тайне.</w:t>
      </w:r>
    </w:p>
    <w:p w:rsidR="002347F8" w:rsidRDefault="002347F8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Приказа</w:t>
        </w:r>
      </w:hyperlink>
      <w:r>
        <w:t xml:space="preserve"> Минобрнауки России от 01.06.2022 N 495)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25.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 &lt;9&gt;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 xml:space="preserve">&lt;9&gt; </w:t>
      </w:r>
      <w:hyperlink r:id="rId39">
        <w:r>
          <w:rPr>
            <w:color w:val="0000FF"/>
          </w:rPr>
          <w:t>Пункт 30</w:t>
        </w:r>
      </w:hyperlink>
      <w:r>
        <w:t xml:space="preserve"> Положения о проверке.</w:t>
      </w:r>
    </w:p>
    <w:p w:rsidR="002347F8" w:rsidRDefault="002347F8">
      <w:pPr>
        <w:pStyle w:val="ConsPlusNormal"/>
        <w:ind w:firstLine="540"/>
        <w:jc w:val="both"/>
      </w:pPr>
    </w:p>
    <w:p w:rsidR="002347F8" w:rsidRDefault="002347F8">
      <w:pPr>
        <w:pStyle w:val="ConsPlusNormal"/>
        <w:ind w:firstLine="540"/>
        <w:jc w:val="both"/>
      </w:pPr>
      <w:r>
        <w:t xml:space="preserve">26. Должностное лицо, уполномоченное назначать гражданина на должность федеральной государственной гражданской службы или назначившее гражданского служащего на должность федеральной государственной гражданской службы, рассмотрев доклад и соответствующее предложение, указанные в </w:t>
      </w:r>
      <w:hyperlink w:anchor="P145">
        <w:r>
          <w:rPr>
            <w:color w:val="0000FF"/>
          </w:rPr>
          <w:t>пункте 23</w:t>
        </w:r>
      </w:hyperlink>
      <w:r>
        <w:t xml:space="preserve"> Положения, принимает одно из следующих решений: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а) назначить гражданина на должность федеральной государственной гражданской службы;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б) отказать гражданину в назначении на должность федеральной государственной гражданской службы;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в) применить к гражданскому служащему меры юридической ответственности;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г) представить материалы проверки в соответствующую комиссию Министерства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2347F8" w:rsidRDefault="002347F8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Приказа</w:t>
        </w:r>
      </w:hyperlink>
      <w:r>
        <w:t xml:space="preserve"> Минобрнауки России от 01.06.2022 N 495)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 xml:space="preserve">27. Утратил силу. - </w:t>
      </w:r>
      <w:hyperlink r:id="rId41">
        <w:r>
          <w:rPr>
            <w:color w:val="0000FF"/>
          </w:rPr>
          <w:t>Приказ</w:t>
        </w:r>
      </w:hyperlink>
      <w:r>
        <w:t xml:space="preserve"> Минобрнауки России от 01.06.2022 N 495.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28. Материалы проверки хранятся в отделе профилактики коррупции в течение трех лет со дня ее окончания, после чего передаются в архив.</w:t>
      </w:r>
    </w:p>
    <w:p w:rsidR="002347F8" w:rsidRDefault="002347F8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Приказа</w:t>
        </w:r>
      </w:hyperlink>
      <w:r>
        <w:t xml:space="preserve"> Минобрнауки России от 01.06.2022 N 495)</w:t>
      </w:r>
    </w:p>
    <w:sectPr w:rsidR="002347F8" w:rsidSect="00BE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7F8"/>
    <w:rsid w:val="002347F8"/>
    <w:rsid w:val="00BD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5CB8D-084C-4057-B98F-026EEE874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47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347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347F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28825FE1ED00662CB51E76A27E1B7DF4BC307555C343AAA1FB75756658AF38BF2A749AC7B66949C2A680A5DC52B5DAE3D5EEA6100134E8s75EM" TargetMode="External"/><Relationship Id="rId13" Type="http://schemas.openxmlformats.org/officeDocument/2006/relationships/hyperlink" Target="consultantplus://offline/ref=1528825FE1ED00662CB51E76A27E1B7DF4BC307551C243AAA1FB75756658AF38BF2A749AC7B66948C9A680A5DC52B5DAE3D5EEA6100134E8s75EM" TargetMode="External"/><Relationship Id="rId18" Type="http://schemas.openxmlformats.org/officeDocument/2006/relationships/hyperlink" Target="consultantplus://offline/ref=1528825FE1ED00662CB51E76A27E1B7DF4BF347654CB43AAA1FB75756658AF38BF2A749AC7B6694ECBA680A5DC52B5DAE3D5EEA6100134E8s75EM" TargetMode="External"/><Relationship Id="rId26" Type="http://schemas.openxmlformats.org/officeDocument/2006/relationships/hyperlink" Target="consultantplus://offline/ref=1528825FE1ED00662CB51E76A27E1B7DF4BD377156C943AAA1FB75756658AF38AD2A2C96C6B07749C9B3D6F49As054M" TargetMode="External"/><Relationship Id="rId39" Type="http://schemas.openxmlformats.org/officeDocument/2006/relationships/hyperlink" Target="consultantplus://offline/ref=1528825FE1ED00662CB51E76A27E1B7DF4BF347654CB43AAA1FB75756658AF38BF2A749AC7B66848C9A680A5DC52B5DAE3D5EEA6100134E8s75E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528825FE1ED00662CB51E76A27E1B7DF4BC307551C243AAA1FB75756658AF38BF2A749AC7B66948CDA680A5DC52B5DAE3D5EEA6100134E8s75EM" TargetMode="External"/><Relationship Id="rId34" Type="http://schemas.openxmlformats.org/officeDocument/2006/relationships/hyperlink" Target="consultantplus://offline/ref=1528825FE1ED00662CB51E76A27E1B7DF4BF347654CB43AAA1FB75756658AF38BF2A749AC7B6684ECCA680A5DC52B5DAE3D5EEA6100134E8s75EM" TargetMode="External"/><Relationship Id="rId42" Type="http://schemas.openxmlformats.org/officeDocument/2006/relationships/hyperlink" Target="consultantplus://offline/ref=1528825FE1ED00662CB51E76A27E1B7DF4BC307551C243AAA1FB75756658AF38BF2A749AC7B6694AC8A680A5DC52B5DAE3D5EEA6100134E8s75EM" TargetMode="External"/><Relationship Id="rId7" Type="http://schemas.openxmlformats.org/officeDocument/2006/relationships/hyperlink" Target="consultantplus://offline/ref=1528825FE1ED00662CB51E76A27E1B7DF4BC307551C243AAA1FB75756658AF38BF2A749AC7B66949CDA680A5DC52B5DAE3D5EEA6100134E8s75EM" TargetMode="External"/><Relationship Id="rId12" Type="http://schemas.openxmlformats.org/officeDocument/2006/relationships/hyperlink" Target="consultantplus://offline/ref=1528825FE1ED00662CB51E76A27E1B7DF4BC307551C243AAA1FB75756658AF38BF2A749AC7B66948CBA680A5DC52B5DAE3D5EEA6100134E8s75EM" TargetMode="External"/><Relationship Id="rId17" Type="http://schemas.openxmlformats.org/officeDocument/2006/relationships/hyperlink" Target="consultantplus://offline/ref=1528825FE1ED00662CB51E76A27E1B7DF4BF347654CB43AAA1FB75756658AF38BF2A749AC7B6694FC2A680A5DC52B5DAE3D5EEA6100134E8s75EM" TargetMode="External"/><Relationship Id="rId25" Type="http://schemas.openxmlformats.org/officeDocument/2006/relationships/hyperlink" Target="consultantplus://offline/ref=1528825FE1ED00662CB51E76A27E1B7DF4BF347654CB43AAA1FB75756658AF38BF2A749AC7B66941C9A680A5DC52B5DAE3D5EEA6100134E8s75EM" TargetMode="External"/><Relationship Id="rId33" Type="http://schemas.openxmlformats.org/officeDocument/2006/relationships/hyperlink" Target="consultantplus://offline/ref=1528825FE1ED00662CB51E76A27E1B7DF4BC307551C243AAA1FB75756658AF38BF2A749AC7B6694BCCA680A5DC52B5DAE3D5EEA6100134E8s75EM" TargetMode="External"/><Relationship Id="rId38" Type="http://schemas.openxmlformats.org/officeDocument/2006/relationships/hyperlink" Target="consultantplus://offline/ref=1528825FE1ED00662CB51E76A27E1B7DF4BC307551C243AAA1FB75756658AF38BF2A749AC7B6694ACBA680A5DC52B5DAE3D5EEA6100134E8s75E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528825FE1ED00662CB51E76A27E1B7DF4BC307551C243AAA1FB75756658AF38BF2A749AC7B66948CEA680A5DC52B5DAE3D5EEA6100134E8s75EM" TargetMode="External"/><Relationship Id="rId20" Type="http://schemas.openxmlformats.org/officeDocument/2006/relationships/hyperlink" Target="consultantplus://offline/ref=1528825FE1ED00662CB51E76A27E1B7DF4BF347654CB43AAA1FB75756658AF38BF2A749AC7B6694ECAA680A5DC52B5DAE3D5EEA6100134E8s75EM" TargetMode="External"/><Relationship Id="rId29" Type="http://schemas.openxmlformats.org/officeDocument/2006/relationships/hyperlink" Target="consultantplus://offline/ref=1528825FE1ED00662CB51E76A27E1B7DF4BC307551C243AAA1FB75756658AF38BF2A749AC7B6694BC9A680A5DC52B5DAE3D5EEA6100134E8s75EM" TargetMode="External"/><Relationship Id="rId41" Type="http://schemas.openxmlformats.org/officeDocument/2006/relationships/hyperlink" Target="consultantplus://offline/ref=1528825FE1ED00662CB51E76A27E1B7DF4BC307551C243AAA1FB75756658AF38BF2A749AC7B6694AC9A680A5DC52B5DAE3D5EEA6100134E8s75E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528825FE1ED00662CB51E76A27E1B7DF4BC347351CC43AAA1FB75756658AF38BF2A749AC7B6694ECBA680A5DC52B5DAE3D5EEA6100134E8s75EM" TargetMode="External"/><Relationship Id="rId11" Type="http://schemas.openxmlformats.org/officeDocument/2006/relationships/hyperlink" Target="consultantplus://offline/ref=1528825FE1ED00662CB51E76A27E1B7DF4BE37775ACE43AAA1FB75756658AF38BF2A749AC7B66948CDA680A5DC52B5DAE3D5EEA6100134E8s75EM" TargetMode="External"/><Relationship Id="rId24" Type="http://schemas.openxmlformats.org/officeDocument/2006/relationships/hyperlink" Target="consultantplus://offline/ref=1528825FE1ED00662CB51E76A27E1B7DF4BC307551C243AAA1FB75756658AF38BF2A749AC7B6694BCBA680A5DC52B5DAE3D5EEA6100134E8s75EM" TargetMode="External"/><Relationship Id="rId32" Type="http://schemas.openxmlformats.org/officeDocument/2006/relationships/hyperlink" Target="consultantplus://offline/ref=1528825FE1ED00662CB51E76A27E1B7DF4BC307551C243AAA1FB75756658AF38BF2A749AC7B6694BCDA680A5DC52B5DAE3D5EEA6100134E8s75EM" TargetMode="External"/><Relationship Id="rId37" Type="http://schemas.openxmlformats.org/officeDocument/2006/relationships/hyperlink" Target="consultantplus://offline/ref=1528825FE1ED00662CB51E76A27E1B7DF4BF347654CB43AAA1FB75756658AF38BF2A749AC7B6684DC8A680A5DC52B5DAE3D5EEA6100134E8s75EM" TargetMode="External"/><Relationship Id="rId40" Type="http://schemas.openxmlformats.org/officeDocument/2006/relationships/hyperlink" Target="consultantplus://offline/ref=1528825FE1ED00662CB51E76A27E1B7DF4BC307551C243AAA1FB75756658AF38BF2A749AC7B6694ACAA680A5DC52B5DAE3D5EEA6100134E8s75EM" TargetMode="External"/><Relationship Id="rId5" Type="http://schemas.openxmlformats.org/officeDocument/2006/relationships/hyperlink" Target="consultantplus://offline/ref=1528825FE1ED00662CB51E76A27E1B7DF4BF347654CB43AAA1FB75756658AF38BF2A749AC7B6684EC8A680A5DC52B5DAE3D5EEA6100134E8s75EM" TargetMode="External"/><Relationship Id="rId15" Type="http://schemas.openxmlformats.org/officeDocument/2006/relationships/hyperlink" Target="consultantplus://offline/ref=1528825FE1ED00662CB51E76A27E1B7DF4BC307551C243AAA1FB75756658AF38BF2A749AC7B66948CFA680A5DC52B5DAE3D5EEA6100134E8s75EM" TargetMode="External"/><Relationship Id="rId23" Type="http://schemas.openxmlformats.org/officeDocument/2006/relationships/hyperlink" Target="consultantplus://offline/ref=1528825FE1ED00662CB51E76A27E1B7DF4BC307551C243AAA1FB75756658AF38BF2A749AC7B66948C2A680A5DC52B5DAE3D5EEA6100134E8s75EM" TargetMode="External"/><Relationship Id="rId28" Type="http://schemas.openxmlformats.org/officeDocument/2006/relationships/hyperlink" Target="consultantplus://offline/ref=1528825FE1ED00662CB51E76A27E1B7DF4BF347654CB43AAA1FB75756658AF38BF2A749AC7B6684DC9A680A5DC52B5DAE3D5EEA6100134E8s75EM" TargetMode="External"/><Relationship Id="rId36" Type="http://schemas.openxmlformats.org/officeDocument/2006/relationships/hyperlink" Target="consultantplus://offline/ref=1528825FE1ED00662CB51E76A27E1B7DF4BC307551C243AAA1FB75756658AF38BF2A749AC7B6694BC2A680A5DC52B5DAE3D5EEA6100134E8s75EM" TargetMode="External"/><Relationship Id="rId10" Type="http://schemas.openxmlformats.org/officeDocument/2006/relationships/hyperlink" Target="consultantplus://offline/ref=1528825FE1ED00662CB51E76A27E1B7DF4BE37775ACE43AAA1FB75756658AF38BF2A749AC7B66948CDA680A5DC52B5DAE3D5EEA6100134E8s75EM" TargetMode="External"/><Relationship Id="rId19" Type="http://schemas.openxmlformats.org/officeDocument/2006/relationships/hyperlink" Target="consultantplus://offline/ref=1528825FE1ED00662CB51E76A27E1B7DF4BD377156C943AAA1FB75756658AF38BF2A749AC3BD3D188FF8D9F59E19B8D9FBC9EEA6s05DM" TargetMode="External"/><Relationship Id="rId31" Type="http://schemas.openxmlformats.org/officeDocument/2006/relationships/hyperlink" Target="consultantplus://offline/ref=1528825FE1ED00662CB51E76A27E1B7DF4BC307551C243AAA1FB75756658AF38BF2A749AC7B6694BCEA680A5DC52B5DAE3D5EEA6100134E8s75EM" TargetMode="External"/><Relationship Id="rId44" Type="http://schemas.openxmlformats.org/officeDocument/2006/relationships/theme" Target="theme/theme1.xml"/><Relationship Id="rId4" Type="http://schemas.openxmlformats.org/officeDocument/2006/relationships/hyperlink" Target="consultantplus://offline/ref=1528825FE1ED00662CB51E76A27E1B7DF4BC307551C243AAA1FB75756658AF38BF2A749AC7B66949CDA680A5DC52B5DAE3D5EEA6100134E8s75EM" TargetMode="External"/><Relationship Id="rId9" Type="http://schemas.openxmlformats.org/officeDocument/2006/relationships/hyperlink" Target="consultantplus://offline/ref=1528825FE1ED00662CB51E76A27E1B7DF4BD377550CC43AAA1FB75756658AF38AD2A2C96C6B07749C9B3D6F49As054M" TargetMode="External"/><Relationship Id="rId14" Type="http://schemas.openxmlformats.org/officeDocument/2006/relationships/hyperlink" Target="consultantplus://offline/ref=1528825FE1ED00662CB51E76A27E1B7DF4BF347654CB43AAA1FB75756658AF38BF2A749AC7B6684CCFA680A5DC52B5DAE3D5EEA6100134E8s75EM" TargetMode="External"/><Relationship Id="rId22" Type="http://schemas.openxmlformats.org/officeDocument/2006/relationships/hyperlink" Target="consultantplus://offline/ref=1528825FE1ED00662CB51E76A27E1B7DF4BC307551C243AAA1FB75756658AF38BF2A749AC7B66948C3A680A5DC52B5DAE3D5EEA6100134E8s75EM" TargetMode="External"/><Relationship Id="rId27" Type="http://schemas.openxmlformats.org/officeDocument/2006/relationships/hyperlink" Target="consultantplus://offline/ref=1528825FE1ED00662CB51E76A27E1B7DF4BC307551C243AAA1FB75756658AF38BF2A749AC7B6694BCAA680A5DC52B5DAE3D5EEA6100134E8s75EM" TargetMode="External"/><Relationship Id="rId30" Type="http://schemas.openxmlformats.org/officeDocument/2006/relationships/hyperlink" Target="consultantplus://offline/ref=1528825FE1ED00662CB51E76A27E1B7DF4BC307551C243AAA1FB75756658AF38BF2A749AC7B6694BCFA680A5DC52B5DAE3D5EEA6100134E8s75EM" TargetMode="External"/><Relationship Id="rId35" Type="http://schemas.openxmlformats.org/officeDocument/2006/relationships/hyperlink" Target="consultantplus://offline/ref=1528825FE1ED00662CB51E76A27E1B7DF4BC307551C243AAA1FB75756658AF38BF2A749AC7B6694BC3A680A5DC52B5DAE3D5EEA6100134E8s75EM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4227</Words>
  <Characters>24094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Курдюмов Сергей Федорович</dc:creator>
  <cp:keywords/>
  <dc:description/>
  <cp:lastModifiedBy>Курдюмов Сергей Федорович</cp:lastModifiedBy>
  <cp:revision>1</cp:revision>
  <dcterms:created xsi:type="dcterms:W3CDTF">2023-02-16T12:57:00Z</dcterms:created>
  <dcterms:modified xsi:type="dcterms:W3CDTF">2023-02-16T12:59:00Z</dcterms:modified>
</cp:coreProperties>
</file>