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9CDCE" w14:textId="77777777" w:rsidR="00280095" w:rsidRPr="0046602B" w:rsidRDefault="00280095" w:rsidP="00E4143E">
      <w:pPr>
        <w:tabs>
          <w:tab w:val="left" w:pos="3556"/>
        </w:tabs>
        <w:spacing w:after="120" w:line="360" w:lineRule="auto"/>
        <w:contextualSpacing/>
        <w:jc w:val="center"/>
        <w:rPr>
          <w:rFonts w:ascii="Times New Roman" w:hAnsi="Times New Roman" w:cs="Times New Roman"/>
          <w:b/>
          <w:sz w:val="28"/>
          <w:szCs w:val="28"/>
        </w:rPr>
      </w:pPr>
      <w:r w:rsidRPr="0046602B">
        <w:rPr>
          <w:rFonts w:ascii="Times New Roman" w:hAnsi="Times New Roman" w:cs="Times New Roman"/>
          <w:b/>
          <w:sz w:val="28"/>
          <w:szCs w:val="28"/>
        </w:rPr>
        <w:t>Обзор обращ</w:t>
      </w:r>
      <w:r w:rsidR="0093501C" w:rsidRPr="0046602B">
        <w:rPr>
          <w:rFonts w:ascii="Times New Roman" w:hAnsi="Times New Roman" w:cs="Times New Roman"/>
          <w:b/>
          <w:sz w:val="28"/>
          <w:szCs w:val="28"/>
        </w:rPr>
        <w:t>ений граждан, поступивших в 2023</w:t>
      </w:r>
      <w:r w:rsidR="00BF40BD" w:rsidRPr="0046602B">
        <w:rPr>
          <w:rFonts w:ascii="Times New Roman" w:hAnsi="Times New Roman" w:cs="Times New Roman"/>
          <w:b/>
          <w:sz w:val="28"/>
          <w:szCs w:val="28"/>
        </w:rPr>
        <w:t xml:space="preserve"> году </w:t>
      </w:r>
      <w:r w:rsidR="00BF40BD" w:rsidRPr="0046602B">
        <w:rPr>
          <w:rFonts w:ascii="Times New Roman" w:hAnsi="Times New Roman" w:cs="Times New Roman"/>
          <w:b/>
          <w:sz w:val="28"/>
          <w:szCs w:val="28"/>
        </w:rPr>
        <w:br/>
        <w:t xml:space="preserve">в </w:t>
      </w:r>
      <w:proofErr w:type="spellStart"/>
      <w:r w:rsidR="00BF40BD" w:rsidRPr="0046602B">
        <w:rPr>
          <w:rFonts w:ascii="Times New Roman" w:hAnsi="Times New Roman" w:cs="Times New Roman"/>
          <w:b/>
          <w:sz w:val="28"/>
          <w:szCs w:val="28"/>
        </w:rPr>
        <w:t>Минобрнауки</w:t>
      </w:r>
      <w:proofErr w:type="spellEnd"/>
      <w:r w:rsidR="00BF40BD" w:rsidRPr="0046602B">
        <w:rPr>
          <w:rFonts w:ascii="Times New Roman" w:hAnsi="Times New Roman" w:cs="Times New Roman"/>
          <w:b/>
          <w:sz w:val="28"/>
          <w:szCs w:val="28"/>
        </w:rPr>
        <w:t xml:space="preserve"> </w:t>
      </w:r>
      <w:r w:rsidRPr="0046602B">
        <w:rPr>
          <w:rFonts w:ascii="Times New Roman" w:hAnsi="Times New Roman" w:cs="Times New Roman"/>
          <w:b/>
          <w:sz w:val="28"/>
          <w:szCs w:val="28"/>
        </w:rPr>
        <w:t>Ро</w:t>
      </w:r>
      <w:r w:rsidR="00BF40BD" w:rsidRPr="0046602B">
        <w:rPr>
          <w:rFonts w:ascii="Times New Roman" w:hAnsi="Times New Roman" w:cs="Times New Roman"/>
          <w:b/>
          <w:sz w:val="28"/>
          <w:szCs w:val="28"/>
        </w:rPr>
        <w:t xml:space="preserve">ссии, информация о результатах </w:t>
      </w:r>
      <w:r w:rsidRPr="0046602B">
        <w:rPr>
          <w:rFonts w:ascii="Times New Roman" w:hAnsi="Times New Roman" w:cs="Times New Roman"/>
          <w:b/>
          <w:sz w:val="28"/>
          <w:szCs w:val="28"/>
        </w:rPr>
        <w:t>рассмотрения поступивших обращений и принятых по ним мерах</w:t>
      </w:r>
    </w:p>
    <w:p w14:paraId="72B9CDCF" w14:textId="77777777" w:rsidR="00B45056" w:rsidRPr="0046602B" w:rsidRDefault="00B45056" w:rsidP="00E4143E">
      <w:pPr>
        <w:spacing w:after="120" w:line="360" w:lineRule="auto"/>
        <w:ind w:firstLine="567"/>
        <w:contextualSpacing/>
        <w:jc w:val="both"/>
        <w:rPr>
          <w:rFonts w:ascii="Times New Roman" w:hAnsi="Times New Roman" w:cs="Times New Roman"/>
          <w:b/>
          <w:sz w:val="28"/>
          <w:szCs w:val="28"/>
        </w:rPr>
      </w:pPr>
      <w:r w:rsidRPr="0046602B">
        <w:rPr>
          <w:rFonts w:ascii="Times New Roman" w:hAnsi="Times New Roman" w:cs="Times New Roman"/>
          <w:sz w:val="28"/>
          <w:szCs w:val="28"/>
        </w:rPr>
        <w:t>В пери</w:t>
      </w:r>
      <w:r w:rsidR="005C0ECC" w:rsidRPr="0046602B">
        <w:rPr>
          <w:rFonts w:ascii="Times New Roman" w:hAnsi="Times New Roman" w:cs="Times New Roman"/>
          <w:sz w:val="28"/>
          <w:szCs w:val="28"/>
        </w:rPr>
        <w:t>од с 1 января по 31 декабря 2023</w:t>
      </w:r>
      <w:r w:rsidRPr="0046602B">
        <w:rPr>
          <w:rFonts w:ascii="Times New Roman" w:hAnsi="Times New Roman" w:cs="Times New Roman"/>
          <w:sz w:val="28"/>
          <w:szCs w:val="28"/>
        </w:rPr>
        <w:t xml:space="preserve"> года в Министерство науки </w:t>
      </w:r>
      <w:r w:rsidRPr="0046602B">
        <w:rPr>
          <w:rFonts w:ascii="Times New Roman" w:hAnsi="Times New Roman" w:cs="Times New Roman"/>
          <w:sz w:val="28"/>
          <w:szCs w:val="28"/>
        </w:rPr>
        <w:br/>
        <w:t xml:space="preserve">и высшего образования Российской Федерации поступило </w:t>
      </w:r>
      <w:r w:rsidR="0006320E" w:rsidRPr="0046602B">
        <w:rPr>
          <w:rFonts w:ascii="Times New Roman" w:hAnsi="Times New Roman" w:cs="Times New Roman"/>
          <w:sz w:val="28"/>
          <w:szCs w:val="28"/>
        </w:rPr>
        <w:t xml:space="preserve">28618 </w:t>
      </w:r>
      <w:r w:rsidRPr="0046602B">
        <w:rPr>
          <w:rFonts w:ascii="Times New Roman" w:hAnsi="Times New Roman" w:cs="Times New Roman"/>
          <w:sz w:val="28"/>
          <w:szCs w:val="28"/>
        </w:rPr>
        <w:t>обращений граждан и объединений граждан.</w:t>
      </w:r>
    </w:p>
    <w:p w14:paraId="72B9CDD0" w14:textId="59430903" w:rsidR="00BD75D6" w:rsidRPr="0046602B" w:rsidRDefault="00C24E47" w:rsidP="00E4143E">
      <w:pPr>
        <w:spacing w:after="120" w:line="360" w:lineRule="auto"/>
        <w:ind w:firstLine="567"/>
        <w:contextualSpacing/>
        <w:jc w:val="both"/>
        <w:rPr>
          <w:rFonts w:ascii="Times New Roman" w:hAnsi="Times New Roman" w:cs="Times New Roman"/>
          <w:b/>
          <w:sz w:val="28"/>
          <w:szCs w:val="28"/>
        </w:rPr>
      </w:pPr>
      <w:r w:rsidRPr="0046602B">
        <w:rPr>
          <w:rFonts w:ascii="Times New Roman" w:hAnsi="Times New Roman" w:cs="Times New Roman"/>
          <w:sz w:val="28"/>
          <w:szCs w:val="28"/>
        </w:rPr>
        <w:t>5368</w:t>
      </w:r>
      <w:r w:rsidR="0053238B" w:rsidRPr="0046602B">
        <w:rPr>
          <w:rFonts w:ascii="Times New Roman" w:hAnsi="Times New Roman" w:cs="Times New Roman"/>
          <w:sz w:val="28"/>
          <w:szCs w:val="28"/>
        </w:rPr>
        <w:t xml:space="preserve"> (</w:t>
      </w:r>
      <w:r w:rsidR="00BA33FF" w:rsidRPr="0046602B">
        <w:rPr>
          <w:rFonts w:ascii="Times New Roman" w:hAnsi="Times New Roman" w:cs="Times New Roman"/>
          <w:sz w:val="28"/>
          <w:szCs w:val="28"/>
        </w:rPr>
        <w:t>19</w:t>
      </w:r>
      <w:r w:rsidR="00211249" w:rsidRPr="0046602B">
        <w:rPr>
          <w:rFonts w:ascii="Times New Roman" w:hAnsi="Times New Roman" w:cs="Times New Roman"/>
          <w:sz w:val="28"/>
          <w:szCs w:val="28"/>
        </w:rPr>
        <w:t xml:space="preserve"> </w:t>
      </w:r>
      <w:r w:rsidR="003C5BC8" w:rsidRPr="0046602B">
        <w:rPr>
          <w:rFonts w:ascii="Times New Roman" w:hAnsi="Times New Roman" w:cs="Times New Roman"/>
          <w:sz w:val="28"/>
          <w:szCs w:val="28"/>
        </w:rPr>
        <w:t>%</w:t>
      </w:r>
      <w:r w:rsidR="00B45056" w:rsidRPr="0046602B">
        <w:rPr>
          <w:rFonts w:ascii="Times New Roman" w:hAnsi="Times New Roman" w:cs="Times New Roman"/>
          <w:sz w:val="28"/>
          <w:szCs w:val="28"/>
        </w:rPr>
        <w:t>) поступивших обращений граждан каса</w:t>
      </w:r>
      <w:r w:rsidR="005133A4" w:rsidRPr="0046602B">
        <w:rPr>
          <w:rFonts w:ascii="Times New Roman" w:hAnsi="Times New Roman" w:cs="Times New Roman"/>
          <w:sz w:val="28"/>
          <w:szCs w:val="28"/>
        </w:rPr>
        <w:t>лись</w:t>
      </w:r>
      <w:r w:rsidR="00B45056" w:rsidRPr="0046602B">
        <w:rPr>
          <w:rFonts w:ascii="Times New Roman" w:hAnsi="Times New Roman" w:cs="Times New Roman"/>
          <w:sz w:val="28"/>
          <w:szCs w:val="28"/>
        </w:rPr>
        <w:t xml:space="preserve"> </w:t>
      </w:r>
      <w:r w:rsidR="00FC4EC3" w:rsidRPr="0046602B">
        <w:rPr>
          <w:rFonts w:ascii="Times New Roman" w:hAnsi="Times New Roman" w:cs="Times New Roman"/>
          <w:sz w:val="28"/>
          <w:szCs w:val="28"/>
        </w:rPr>
        <w:t xml:space="preserve">вопросов </w:t>
      </w:r>
      <w:r w:rsidR="00280095" w:rsidRPr="0046602B">
        <w:rPr>
          <w:rFonts w:ascii="Times New Roman" w:hAnsi="Times New Roman" w:cs="Times New Roman"/>
          <w:b/>
          <w:sz w:val="28"/>
          <w:szCs w:val="28"/>
        </w:rPr>
        <w:t>реализации государственной политики в сфере</w:t>
      </w:r>
      <w:r w:rsidR="00B45056" w:rsidRPr="0046602B">
        <w:rPr>
          <w:rFonts w:ascii="Times New Roman" w:hAnsi="Times New Roman" w:cs="Times New Roman"/>
          <w:b/>
          <w:sz w:val="28"/>
          <w:szCs w:val="28"/>
        </w:rPr>
        <w:t xml:space="preserve"> высшего</w:t>
      </w:r>
      <w:r w:rsidR="00280095" w:rsidRPr="0046602B">
        <w:rPr>
          <w:rFonts w:ascii="Times New Roman" w:hAnsi="Times New Roman" w:cs="Times New Roman"/>
          <w:b/>
          <w:sz w:val="28"/>
          <w:szCs w:val="28"/>
        </w:rPr>
        <w:t xml:space="preserve"> образования</w:t>
      </w:r>
      <w:r w:rsidR="00883F52" w:rsidRPr="0046602B">
        <w:rPr>
          <w:rFonts w:ascii="Times New Roman" w:hAnsi="Times New Roman" w:cs="Times New Roman"/>
          <w:b/>
          <w:sz w:val="28"/>
          <w:szCs w:val="28"/>
        </w:rPr>
        <w:t xml:space="preserve">, </w:t>
      </w:r>
      <w:r w:rsidR="003C5BC8" w:rsidRPr="0046602B">
        <w:rPr>
          <w:rFonts w:ascii="Times New Roman" w:hAnsi="Times New Roman" w:cs="Times New Roman"/>
          <w:b/>
          <w:sz w:val="28"/>
          <w:szCs w:val="28"/>
        </w:rPr>
        <w:br/>
      </w:r>
      <w:r w:rsidR="00883F52" w:rsidRPr="0046602B">
        <w:rPr>
          <w:rFonts w:ascii="Times New Roman" w:hAnsi="Times New Roman" w:cs="Times New Roman"/>
          <w:sz w:val="28"/>
          <w:szCs w:val="28"/>
        </w:rPr>
        <w:t>в том числе</w:t>
      </w:r>
      <w:r w:rsidR="00280095" w:rsidRPr="0046602B">
        <w:rPr>
          <w:rFonts w:ascii="Times New Roman" w:hAnsi="Times New Roman" w:cs="Times New Roman"/>
          <w:sz w:val="28"/>
          <w:szCs w:val="28"/>
        </w:rPr>
        <w:t>:</w:t>
      </w:r>
      <w:r w:rsidR="00280095" w:rsidRPr="0046602B">
        <w:rPr>
          <w:rStyle w:val="ab"/>
          <w:rFonts w:ascii="Times New Roman" w:hAnsi="Times New Roman" w:cs="Times New Roman"/>
          <w:b/>
          <w:sz w:val="28"/>
          <w:szCs w:val="28"/>
        </w:rPr>
        <w:t xml:space="preserve"> </w:t>
      </w:r>
    </w:p>
    <w:p w14:paraId="72B9CDD1" w14:textId="19000EE3" w:rsidR="00C24E47" w:rsidRPr="0046602B" w:rsidRDefault="008B4CDF"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поступления</w:t>
      </w:r>
      <w:r w:rsidR="00C24E47" w:rsidRPr="0046602B">
        <w:rPr>
          <w:rFonts w:ascii="Times New Roman" w:eastAsia="Times New Roman" w:hAnsi="Times New Roman" w:cs="Times New Roman"/>
          <w:sz w:val="28"/>
          <w:szCs w:val="28"/>
          <w:lang w:eastAsia="ru-RU"/>
        </w:rPr>
        <w:t xml:space="preserve"> в образовательные организации высшего образования </w:t>
      </w:r>
      <w:r w:rsidR="008B61A4" w:rsidRPr="0046602B">
        <w:rPr>
          <w:rFonts w:ascii="Times New Roman" w:hAnsi="Times New Roman" w:cs="Times New Roman"/>
          <w:sz w:val="28"/>
          <w:szCs w:val="28"/>
        </w:rPr>
        <w:t>(далее – ООВО)</w:t>
      </w:r>
      <w:r w:rsidR="008B61A4" w:rsidRPr="0046602B">
        <w:rPr>
          <w:rFonts w:ascii="Times New Roman" w:eastAsia="Times New Roman" w:hAnsi="Times New Roman" w:cs="Times New Roman"/>
          <w:sz w:val="28"/>
          <w:szCs w:val="28"/>
          <w:lang w:eastAsia="ru-RU"/>
        </w:rPr>
        <w:t xml:space="preserve">, </w:t>
      </w:r>
      <w:r w:rsidR="00C24E47" w:rsidRPr="0046602B">
        <w:rPr>
          <w:rFonts w:ascii="Times New Roman" w:eastAsia="Times New Roman" w:hAnsi="Times New Roman" w:cs="Times New Roman"/>
          <w:sz w:val="28"/>
          <w:szCs w:val="28"/>
          <w:lang w:eastAsia="ru-RU"/>
        </w:rPr>
        <w:t>в том числе поступление в вуз онлайн</w:t>
      </w:r>
      <w:r w:rsidR="002369F5">
        <w:rPr>
          <w:rFonts w:ascii="Times New Roman" w:eastAsia="Times New Roman" w:hAnsi="Times New Roman" w:cs="Times New Roman"/>
          <w:sz w:val="28"/>
          <w:szCs w:val="28"/>
          <w:lang w:eastAsia="ru-RU"/>
        </w:rPr>
        <w:t xml:space="preserve"> </w:t>
      </w:r>
      <w:r w:rsidR="0081190F">
        <w:rPr>
          <w:rFonts w:ascii="Times New Roman" w:eastAsia="Times New Roman" w:hAnsi="Times New Roman" w:cs="Times New Roman"/>
          <w:sz w:val="28"/>
          <w:szCs w:val="28"/>
          <w:lang w:eastAsia="ru-RU"/>
        </w:rPr>
        <w:br/>
      </w:r>
      <w:r w:rsidR="002369F5">
        <w:rPr>
          <w:rFonts w:ascii="Times New Roman" w:eastAsia="Times New Roman" w:hAnsi="Times New Roman" w:cs="Times New Roman"/>
          <w:sz w:val="28"/>
          <w:szCs w:val="28"/>
          <w:lang w:eastAsia="ru-RU"/>
        </w:rPr>
        <w:t xml:space="preserve">(далее – </w:t>
      </w:r>
      <w:proofErr w:type="spellStart"/>
      <w:r w:rsidR="002369F5">
        <w:rPr>
          <w:rFonts w:ascii="Times New Roman" w:eastAsia="Times New Roman" w:hAnsi="Times New Roman" w:cs="Times New Roman"/>
          <w:sz w:val="28"/>
          <w:szCs w:val="28"/>
          <w:lang w:eastAsia="ru-RU"/>
        </w:rPr>
        <w:t>суперсервис</w:t>
      </w:r>
      <w:proofErr w:type="spellEnd"/>
      <w:r w:rsidR="002369F5">
        <w:rPr>
          <w:rFonts w:ascii="Times New Roman" w:eastAsia="Times New Roman" w:hAnsi="Times New Roman" w:cs="Times New Roman"/>
          <w:sz w:val="28"/>
          <w:szCs w:val="28"/>
          <w:lang w:eastAsia="ru-RU"/>
        </w:rPr>
        <w:t>)</w:t>
      </w:r>
      <w:r w:rsidR="00C24E47" w:rsidRPr="0046602B">
        <w:rPr>
          <w:rFonts w:ascii="Times New Roman" w:eastAsia="Times New Roman" w:hAnsi="Times New Roman" w:cs="Times New Roman"/>
          <w:sz w:val="28"/>
          <w:szCs w:val="28"/>
          <w:lang w:eastAsia="ru-RU"/>
        </w:rPr>
        <w:t>, жалобы на приемные комиссии, по</w:t>
      </w:r>
      <w:r w:rsidR="008B61A4" w:rsidRPr="0046602B">
        <w:rPr>
          <w:rFonts w:ascii="Times New Roman" w:eastAsia="Times New Roman" w:hAnsi="Times New Roman" w:cs="Times New Roman"/>
          <w:sz w:val="28"/>
          <w:szCs w:val="28"/>
          <w:lang w:eastAsia="ru-RU"/>
        </w:rPr>
        <w:t>ступление иностранных студентов</w:t>
      </w:r>
      <w:r w:rsidR="00C24E47" w:rsidRPr="0046602B">
        <w:rPr>
          <w:rFonts w:ascii="Times New Roman" w:eastAsia="Times New Roman" w:hAnsi="Times New Roman" w:cs="Times New Roman"/>
          <w:sz w:val="28"/>
          <w:szCs w:val="28"/>
          <w:lang w:eastAsia="ru-RU"/>
        </w:rPr>
        <w:t>;</w:t>
      </w:r>
    </w:p>
    <w:p w14:paraId="72B9CDD2" w14:textId="77777777" w:rsidR="00C24E47" w:rsidRPr="0046602B" w:rsidRDefault="008B4CDF"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образовательных стандартов</w:t>
      </w:r>
      <w:r w:rsidR="00C24E47" w:rsidRPr="0046602B">
        <w:rPr>
          <w:rFonts w:ascii="Times New Roman" w:eastAsia="Times New Roman" w:hAnsi="Times New Roman" w:cs="Times New Roman"/>
          <w:sz w:val="28"/>
          <w:szCs w:val="28"/>
          <w:lang w:eastAsia="ru-RU"/>
        </w:rPr>
        <w:t>, требован</w:t>
      </w:r>
      <w:r w:rsidRPr="0046602B">
        <w:rPr>
          <w:rFonts w:ascii="Times New Roman" w:eastAsia="Times New Roman" w:hAnsi="Times New Roman" w:cs="Times New Roman"/>
          <w:sz w:val="28"/>
          <w:szCs w:val="28"/>
          <w:lang w:eastAsia="ru-RU"/>
        </w:rPr>
        <w:t xml:space="preserve">ия к образовательному процессу </w:t>
      </w:r>
      <w:r w:rsidR="00C24E47" w:rsidRPr="0046602B">
        <w:rPr>
          <w:rFonts w:ascii="Times New Roman" w:eastAsia="Times New Roman" w:hAnsi="Times New Roman" w:cs="Times New Roman"/>
          <w:sz w:val="28"/>
          <w:szCs w:val="28"/>
          <w:lang w:eastAsia="ru-RU"/>
        </w:rPr>
        <w:t>и условиям проведения образовательного процесса;</w:t>
      </w:r>
    </w:p>
    <w:p w14:paraId="72B9CDD3" w14:textId="77777777" w:rsidR="00C24E47" w:rsidRPr="0046602B" w:rsidRDefault="008B4CDF"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предоставления</w:t>
      </w:r>
      <w:r w:rsidR="00C24E47" w:rsidRPr="0046602B">
        <w:rPr>
          <w:rFonts w:ascii="Times New Roman" w:eastAsia="Times New Roman" w:hAnsi="Times New Roman" w:cs="Times New Roman"/>
          <w:sz w:val="28"/>
          <w:szCs w:val="28"/>
          <w:lang w:eastAsia="ru-RU"/>
        </w:rPr>
        <w:t xml:space="preserve"> академических прав обучающимся (в том числе, перевод в другую организацию, предоставление отсрочки по призыву</w:t>
      </w:r>
      <w:r w:rsidR="00C24E47" w:rsidRPr="0046602B">
        <w:rPr>
          <w:rFonts w:ascii="Times New Roman" w:hAnsi="Times New Roman" w:cs="Times New Roman"/>
          <w:sz w:val="28"/>
          <w:szCs w:val="28"/>
        </w:rPr>
        <w:t xml:space="preserve"> </w:t>
      </w:r>
      <w:r w:rsidR="00C24E47" w:rsidRPr="0046602B">
        <w:rPr>
          <w:rFonts w:ascii="Times New Roman" w:hAnsi="Times New Roman" w:cs="Times New Roman"/>
          <w:sz w:val="28"/>
          <w:szCs w:val="28"/>
        </w:rPr>
        <w:br/>
      </w:r>
      <w:r w:rsidR="00C24E47" w:rsidRPr="0046602B">
        <w:rPr>
          <w:rFonts w:ascii="Times New Roman" w:eastAsia="Times New Roman" w:hAnsi="Times New Roman" w:cs="Times New Roman"/>
          <w:sz w:val="28"/>
          <w:szCs w:val="28"/>
          <w:lang w:eastAsia="ru-RU"/>
        </w:rPr>
        <w:t>на военную службу, в том числе по мобилизации, переход с платного обучения на бесплатное, восстановление, предоставление академического отпуска);</w:t>
      </w:r>
    </w:p>
    <w:p w14:paraId="72B9CDD4" w14:textId="77777777" w:rsidR="00C24E47" w:rsidRPr="0046602B" w:rsidRDefault="008B4CDF"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соответствия</w:t>
      </w:r>
      <w:r w:rsidR="00C24E47" w:rsidRPr="0046602B">
        <w:rPr>
          <w:rFonts w:ascii="Times New Roman" w:eastAsia="Times New Roman" w:hAnsi="Times New Roman" w:cs="Times New Roman"/>
          <w:sz w:val="28"/>
          <w:szCs w:val="28"/>
          <w:lang w:eastAsia="ru-RU"/>
        </w:rPr>
        <w:t xml:space="preserve"> полученного ранее уровня образования, а также образования, полученного в иностранном государстве, уровням образования, предусмотренным действующим законодательством Российской Федерации; </w:t>
      </w:r>
    </w:p>
    <w:p w14:paraId="72B9CDD5" w14:textId="77777777" w:rsidR="00C24E47" w:rsidRPr="0046602B" w:rsidRDefault="008B4CDF" w:rsidP="00E4143E">
      <w:pPr>
        <w:spacing w:after="120" w:line="360" w:lineRule="auto"/>
        <w:ind w:firstLine="709"/>
        <w:contextualSpacing/>
        <w:jc w:val="both"/>
        <w:rPr>
          <w:rFonts w:ascii="Times New Roman" w:eastAsia="Times New Roman" w:hAnsi="Times New Roman" w:cs="Times New Roman"/>
          <w:sz w:val="28"/>
          <w:szCs w:val="28"/>
          <w:lang w:eastAsia="ru-RU"/>
        </w:rPr>
      </w:pPr>
      <w:bookmarkStart w:id="0" w:name="_Hlk64321221"/>
      <w:r w:rsidRPr="0046602B">
        <w:rPr>
          <w:rFonts w:ascii="Times New Roman" w:eastAsia="Times New Roman" w:hAnsi="Times New Roman" w:cs="Times New Roman"/>
          <w:sz w:val="28"/>
          <w:szCs w:val="28"/>
          <w:lang w:eastAsia="ru-RU"/>
        </w:rPr>
        <w:t>иных вопросов</w:t>
      </w:r>
      <w:r w:rsidR="00C24E47" w:rsidRPr="0046602B">
        <w:rPr>
          <w:rFonts w:ascii="Times New Roman" w:eastAsia="Times New Roman" w:hAnsi="Times New Roman" w:cs="Times New Roman"/>
          <w:sz w:val="28"/>
          <w:szCs w:val="28"/>
          <w:lang w:eastAsia="ru-RU"/>
        </w:rPr>
        <w:t xml:space="preserve">, в том числе практическая подготовка обучающихся, государственная итоговая аттестация, </w:t>
      </w:r>
      <w:bookmarkEnd w:id="0"/>
      <w:r w:rsidR="00C24E47" w:rsidRPr="0046602B">
        <w:rPr>
          <w:rFonts w:ascii="Times New Roman" w:eastAsia="Times New Roman" w:hAnsi="Times New Roman" w:cs="Times New Roman"/>
          <w:sz w:val="28"/>
          <w:szCs w:val="28"/>
          <w:lang w:eastAsia="ru-RU"/>
        </w:rPr>
        <w:t xml:space="preserve">порядок заполнения, учета и выдачи документов об образовании, а также восстановление утраченных документов об образовании и о квалификации и их </w:t>
      </w:r>
      <w:r w:rsidRPr="0046602B">
        <w:rPr>
          <w:rFonts w:ascii="Times New Roman" w:eastAsia="Times New Roman" w:hAnsi="Times New Roman" w:cs="Times New Roman"/>
          <w:sz w:val="28"/>
          <w:szCs w:val="28"/>
          <w:lang w:eastAsia="ru-RU"/>
        </w:rPr>
        <w:t>дубликатов</w:t>
      </w:r>
      <w:r w:rsidR="00C24E47" w:rsidRPr="0046602B">
        <w:rPr>
          <w:rFonts w:ascii="Times New Roman" w:eastAsia="Times New Roman" w:hAnsi="Times New Roman" w:cs="Times New Roman"/>
          <w:sz w:val="28"/>
          <w:szCs w:val="28"/>
          <w:lang w:eastAsia="ru-RU"/>
        </w:rPr>
        <w:t>.</w:t>
      </w:r>
    </w:p>
    <w:p w14:paraId="72B9CDD6" w14:textId="025F87F5" w:rsidR="00C24E47"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Следует отметить, что по всем указанным тематикам </w:t>
      </w:r>
      <w:r w:rsidR="009F7003" w:rsidRPr="0046602B">
        <w:rPr>
          <w:rFonts w:ascii="Times New Roman" w:eastAsia="Times New Roman" w:hAnsi="Times New Roman" w:cs="Times New Roman"/>
          <w:sz w:val="28"/>
          <w:szCs w:val="28"/>
          <w:lang w:eastAsia="ru-RU"/>
        </w:rPr>
        <w:br/>
      </w:r>
      <w:proofErr w:type="spellStart"/>
      <w:r w:rsidR="008B4CDF" w:rsidRPr="0046602B">
        <w:rPr>
          <w:rFonts w:ascii="Times New Roman" w:eastAsia="Times New Roman" w:hAnsi="Times New Roman" w:cs="Times New Roman"/>
          <w:sz w:val="28"/>
          <w:szCs w:val="28"/>
          <w:lang w:eastAsia="ru-RU"/>
        </w:rPr>
        <w:t>Минобрнауки</w:t>
      </w:r>
      <w:proofErr w:type="spellEnd"/>
      <w:r w:rsidR="008B4CDF" w:rsidRPr="0046602B">
        <w:rPr>
          <w:rFonts w:ascii="Times New Roman" w:eastAsia="Times New Roman" w:hAnsi="Times New Roman" w:cs="Times New Roman"/>
          <w:sz w:val="28"/>
          <w:szCs w:val="28"/>
          <w:lang w:eastAsia="ru-RU"/>
        </w:rPr>
        <w:t xml:space="preserve"> России </w:t>
      </w:r>
      <w:r w:rsidRPr="0046602B">
        <w:rPr>
          <w:rFonts w:ascii="Times New Roman" w:eastAsia="Times New Roman" w:hAnsi="Times New Roman" w:cs="Times New Roman"/>
          <w:sz w:val="28"/>
          <w:szCs w:val="28"/>
          <w:lang w:eastAsia="ru-RU"/>
        </w:rPr>
        <w:t xml:space="preserve">рассматривались также обращения иностранных </w:t>
      </w:r>
      <w:r w:rsidRPr="0046602B">
        <w:rPr>
          <w:rFonts w:ascii="Times New Roman" w:eastAsia="Times New Roman" w:hAnsi="Times New Roman" w:cs="Times New Roman"/>
          <w:sz w:val="28"/>
          <w:szCs w:val="28"/>
          <w:lang w:eastAsia="ru-RU"/>
        </w:rPr>
        <w:lastRenderedPageBreak/>
        <w:t>граждан, соотечественников и лиц без гражданства. Количество таких обращений составило примерно 25 % от общего числа обращений граждан.</w:t>
      </w:r>
    </w:p>
    <w:p w14:paraId="72B9CDD7" w14:textId="278EC846" w:rsidR="00C24E47"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Мониторинг результатов рассмотрения обращений граждан </w:t>
      </w:r>
      <w:r w:rsidRPr="0046602B">
        <w:rPr>
          <w:rFonts w:ascii="Times New Roman" w:eastAsia="Times New Roman" w:hAnsi="Times New Roman" w:cs="Times New Roman"/>
          <w:sz w:val="28"/>
          <w:szCs w:val="28"/>
          <w:lang w:eastAsia="ru-RU"/>
        </w:rPr>
        <w:br/>
        <w:t xml:space="preserve">по вопросам поступления в </w:t>
      </w:r>
      <w:r w:rsidR="008B61A4" w:rsidRPr="0046602B">
        <w:rPr>
          <w:rFonts w:ascii="Times New Roman" w:eastAsia="Times New Roman" w:hAnsi="Times New Roman" w:cs="Times New Roman"/>
          <w:sz w:val="28"/>
          <w:szCs w:val="28"/>
          <w:lang w:eastAsia="ru-RU"/>
        </w:rPr>
        <w:t>ООВО</w:t>
      </w:r>
      <w:r w:rsidRPr="0046602B">
        <w:rPr>
          <w:rFonts w:ascii="Times New Roman" w:eastAsia="Times New Roman" w:hAnsi="Times New Roman" w:cs="Times New Roman"/>
          <w:sz w:val="28"/>
          <w:szCs w:val="28"/>
          <w:lang w:eastAsia="ru-RU"/>
        </w:rPr>
        <w:t xml:space="preserve"> (включая поступление в вузы </w:t>
      </w:r>
      <w:r w:rsidR="0062235D">
        <w:rPr>
          <w:rFonts w:ascii="Times New Roman" w:eastAsia="Times New Roman" w:hAnsi="Times New Roman" w:cs="Times New Roman"/>
          <w:sz w:val="28"/>
          <w:szCs w:val="28"/>
          <w:lang w:eastAsia="ru-RU"/>
        </w:rPr>
        <w:t xml:space="preserve">через </w:t>
      </w:r>
      <w:proofErr w:type="spellStart"/>
      <w:r w:rsidR="0062235D">
        <w:rPr>
          <w:rFonts w:ascii="Times New Roman" w:eastAsia="Times New Roman" w:hAnsi="Times New Roman" w:cs="Times New Roman"/>
          <w:sz w:val="28"/>
          <w:szCs w:val="28"/>
          <w:lang w:eastAsia="ru-RU"/>
        </w:rPr>
        <w:t>суперсервис</w:t>
      </w:r>
      <w:proofErr w:type="spellEnd"/>
      <w:r w:rsidRPr="0046602B">
        <w:rPr>
          <w:rFonts w:ascii="Times New Roman" w:eastAsia="Times New Roman" w:hAnsi="Times New Roman" w:cs="Times New Roman"/>
          <w:sz w:val="28"/>
          <w:szCs w:val="28"/>
          <w:lang w:eastAsia="ru-RU"/>
        </w:rPr>
        <w:t xml:space="preserve">, жалобы на приемные комиссии, прием на целевое обучение, прием на обучение иностранных граждан, соотечественников и лиц </w:t>
      </w:r>
      <w:r w:rsidR="00A35316">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 xml:space="preserve">без гражданства) показал, что среди наиболее часто встречающихся вопросов можно выделить следующие:  </w:t>
      </w:r>
    </w:p>
    <w:p w14:paraId="72B9CDD8" w14:textId="77777777" w:rsidR="00C24E47"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прием на места в пределах отдельной квоты в частности, вопросы </w:t>
      </w:r>
      <w:r w:rsidRPr="0046602B">
        <w:rPr>
          <w:rFonts w:ascii="Times New Roman" w:eastAsia="Times New Roman" w:hAnsi="Times New Roman" w:cs="Times New Roman"/>
          <w:sz w:val="28"/>
          <w:szCs w:val="28"/>
          <w:lang w:eastAsia="ru-RU"/>
        </w:rPr>
        <w:br/>
        <w:t xml:space="preserve">о категориях граждан, имеющих право поступления на места в пределах отдельной квоты, а также о необходимых документах для использования указанного права; </w:t>
      </w:r>
    </w:p>
    <w:p w14:paraId="72B9CDD9" w14:textId="6771D6DD" w:rsidR="00C24E47"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процедура подачи документов в образовательную организацию через информационные системы униве</w:t>
      </w:r>
      <w:r w:rsidR="0062235D">
        <w:rPr>
          <w:rFonts w:ascii="Times New Roman" w:eastAsia="Times New Roman" w:hAnsi="Times New Roman" w:cs="Times New Roman"/>
          <w:sz w:val="28"/>
          <w:szCs w:val="28"/>
          <w:lang w:eastAsia="ru-RU"/>
        </w:rPr>
        <w:t xml:space="preserve">рситетов или через </w:t>
      </w:r>
      <w:proofErr w:type="spellStart"/>
      <w:r w:rsidR="0062235D">
        <w:rPr>
          <w:rFonts w:ascii="Times New Roman" w:eastAsia="Times New Roman" w:hAnsi="Times New Roman" w:cs="Times New Roman"/>
          <w:sz w:val="28"/>
          <w:szCs w:val="28"/>
          <w:lang w:eastAsia="ru-RU"/>
        </w:rPr>
        <w:t>суперсервис</w:t>
      </w:r>
      <w:proofErr w:type="spellEnd"/>
      <w:r w:rsidR="0062235D">
        <w:rPr>
          <w:rFonts w:ascii="Times New Roman" w:eastAsia="Times New Roman" w:hAnsi="Times New Roman" w:cs="Times New Roman"/>
          <w:sz w:val="28"/>
          <w:szCs w:val="28"/>
          <w:lang w:eastAsia="ru-RU"/>
        </w:rPr>
        <w:t xml:space="preserve"> </w:t>
      </w:r>
      <w:r w:rsidRPr="0046602B">
        <w:rPr>
          <w:rFonts w:ascii="Times New Roman" w:eastAsia="Times New Roman" w:hAnsi="Times New Roman" w:cs="Times New Roman"/>
          <w:sz w:val="28"/>
          <w:szCs w:val="28"/>
          <w:lang w:eastAsia="ru-RU"/>
        </w:rPr>
        <w:t xml:space="preserve">федеральной государственной информационной системы </w:t>
      </w:r>
      <w:r w:rsidR="00133A6C">
        <w:rPr>
          <w:rFonts w:ascii="Times New Roman" w:eastAsia="Times New Roman" w:hAnsi="Times New Roman" w:cs="Times New Roman"/>
          <w:sz w:val="28"/>
          <w:szCs w:val="28"/>
          <w:lang w:eastAsia="ru-RU"/>
        </w:rPr>
        <w:t xml:space="preserve">«Единый портал государственных </w:t>
      </w:r>
      <w:r w:rsidRPr="0046602B">
        <w:rPr>
          <w:rFonts w:ascii="Times New Roman" w:eastAsia="Times New Roman" w:hAnsi="Times New Roman" w:cs="Times New Roman"/>
          <w:sz w:val="28"/>
          <w:szCs w:val="28"/>
          <w:lang w:eastAsia="ru-RU"/>
        </w:rPr>
        <w:t xml:space="preserve">и муниципальных услуг (функций)»; </w:t>
      </w:r>
    </w:p>
    <w:p w14:paraId="72B9CDDA" w14:textId="3243C373" w:rsidR="00C24E47"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сроки подачи документов в </w:t>
      </w:r>
      <w:r w:rsidR="008B61A4" w:rsidRPr="0046602B">
        <w:rPr>
          <w:rFonts w:ascii="Times New Roman" w:eastAsia="Times New Roman" w:hAnsi="Times New Roman" w:cs="Times New Roman"/>
          <w:sz w:val="28"/>
          <w:szCs w:val="28"/>
          <w:lang w:eastAsia="ru-RU"/>
        </w:rPr>
        <w:t>ООВО</w:t>
      </w:r>
      <w:r w:rsidRPr="0046602B">
        <w:rPr>
          <w:rFonts w:ascii="Times New Roman" w:eastAsia="Times New Roman" w:hAnsi="Times New Roman" w:cs="Times New Roman"/>
          <w:sz w:val="28"/>
          <w:szCs w:val="28"/>
          <w:lang w:eastAsia="ru-RU"/>
        </w:rPr>
        <w:t>, вопросы по процедуре</w:t>
      </w:r>
      <w:r w:rsidR="008B61A4" w:rsidRPr="0046602B">
        <w:rPr>
          <w:rFonts w:ascii="Times New Roman" w:eastAsia="Times New Roman" w:hAnsi="Times New Roman" w:cs="Times New Roman"/>
          <w:sz w:val="28"/>
          <w:szCs w:val="28"/>
          <w:lang w:eastAsia="ru-RU"/>
        </w:rPr>
        <w:t xml:space="preserve"> сдачи вступительных испытаний </w:t>
      </w:r>
      <w:r w:rsidRPr="0046602B">
        <w:rPr>
          <w:rFonts w:ascii="Times New Roman" w:eastAsia="Times New Roman" w:hAnsi="Times New Roman" w:cs="Times New Roman"/>
          <w:sz w:val="28"/>
          <w:szCs w:val="28"/>
          <w:lang w:eastAsia="ru-RU"/>
        </w:rPr>
        <w:t xml:space="preserve">для поступления на обучение </w:t>
      </w:r>
      <w:r w:rsidR="008B61A4"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по образовательным программам высшего образования (включая сроки поведения вступительных испытаний, формат проведения вступительных испытаний, организацию дополнительных вступительных испытаний).</w:t>
      </w:r>
    </w:p>
    <w:p w14:paraId="41D5AF1F" w14:textId="77777777" w:rsidR="00FC4EC3"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Среди обращений граждан по вопросам образовательных стандартов, требований к образовательному процессу и условиям проведения образовательного процесса часто </w:t>
      </w:r>
      <w:r w:rsidR="00FC4EC3" w:rsidRPr="0046602B">
        <w:rPr>
          <w:rFonts w:ascii="Times New Roman" w:eastAsia="Times New Roman" w:hAnsi="Times New Roman" w:cs="Times New Roman"/>
          <w:sz w:val="28"/>
          <w:szCs w:val="28"/>
          <w:lang w:eastAsia="ru-RU"/>
        </w:rPr>
        <w:t>встречались следующие обращения:</w:t>
      </w:r>
      <w:r w:rsidRPr="0046602B">
        <w:rPr>
          <w:rFonts w:ascii="Times New Roman" w:eastAsia="Times New Roman" w:hAnsi="Times New Roman" w:cs="Times New Roman"/>
          <w:sz w:val="28"/>
          <w:szCs w:val="28"/>
          <w:lang w:eastAsia="ru-RU"/>
        </w:rPr>
        <w:t xml:space="preserve"> </w:t>
      </w:r>
      <w:r w:rsidRPr="0046602B">
        <w:rPr>
          <w:rFonts w:ascii="Times New Roman" w:eastAsia="Times New Roman" w:hAnsi="Times New Roman" w:cs="Times New Roman"/>
          <w:sz w:val="28"/>
          <w:szCs w:val="28"/>
          <w:lang w:eastAsia="ru-RU"/>
        </w:rPr>
        <w:br/>
      </w:r>
      <w:r w:rsidR="00FC4EC3" w:rsidRPr="0046602B">
        <w:rPr>
          <w:rFonts w:ascii="Times New Roman" w:eastAsia="Times New Roman" w:hAnsi="Times New Roman" w:cs="Times New Roman"/>
          <w:sz w:val="28"/>
          <w:szCs w:val="28"/>
          <w:lang w:eastAsia="ru-RU"/>
        </w:rPr>
        <w:tab/>
      </w:r>
      <w:r w:rsidRPr="0046602B">
        <w:rPr>
          <w:rFonts w:ascii="Times New Roman" w:eastAsia="Times New Roman" w:hAnsi="Times New Roman" w:cs="Times New Roman"/>
          <w:sz w:val="28"/>
          <w:szCs w:val="28"/>
          <w:lang w:eastAsia="ru-RU"/>
        </w:rPr>
        <w:t xml:space="preserve">об уровнях образования, об условиях получения высшего образования впервые, об особенностях применения в сфере образования электронного обучения и дистанционных образовательных технологий; </w:t>
      </w:r>
    </w:p>
    <w:p w14:paraId="766A78C5" w14:textId="4E1E8A0E" w:rsidR="00FC4EC3"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об отнесении полученной специальности к квалификации «дипломированный специалист» и возможности прод</w:t>
      </w:r>
      <w:r w:rsidR="00FC4EC3" w:rsidRPr="0046602B">
        <w:rPr>
          <w:rFonts w:ascii="Times New Roman" w:eastAsia="Times New Roman" w:hAnsi="Times New Roman" w:cs="Times New Roman"/>
          <w:sz w:val="28"/>
          <w:szCs w:val="28"/>
          <w:lang w:eastAsia="ru-RU"/>
        </w:rPr>
        <w:t xml:space="preserve">олжить обучение </w:t>
      </w:r>
      <w:r w:rsidR="00FC4EC3" w:rsidRPr="0046602B">
        <w:rPr>
          <w:rFonts w:ascii="Times New Roman" w:eastAsia="Times New Roman" w:hAnsi="Times New Roman" w:cs="Times New Roman"/>
          <w:sz w:val="28"/>
          <w:szCs w:val="28"/>
          <w:lang w:eastAsia="ru-RU"/>
        </w:rPr>
        <w:br/>
        <w:t>в магистратуре на бесплатной основе;</w:t>
      </w:r>
      <w:r w:rsidRPr="0046602B">
        <w:rPr>
          <w:rFonts w:ascii="Times New Roman" w:eastAsia="Times New Roman" w:hAnsi="Times New Roman" w:cs="Times New Roman"/>
          <w:sz w:val="28"/>
          <w:szCs w:val="28"/>
          <w:lang w:eastAsia="ru-RU"/>
        </w:rPr>
        <w:t xml:space="preserve"> </w:t>
      </w:r>
    </w:p>
    <w:p w14:paraId="72B9CDDB" w14:textId="45544D19" w:rsidR="00C24E47"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lastRenderedPageBreak/>
        <w:t xml:space="preserve">о модернизации системы высшего образования в связи с изданием Указа Президента Российской Федерации от 12 мая 2023 г. № 343 </w:t>
      </w:r>
      <w:r w:rsidR="00FC4EC3"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«О некоторых вопросах совершенствования системы высшего образования» и другие.</w:t>
      </w:r>
    </w:p>
    <w:p w14:paraId="244EB39E" w14:textId="77777777" w:rsidR="00B04ED9"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Анализ обращений граждан показал, что основными вопросами </w:t>
      </w:r>
      <w:r w:rsidRPr="0046602B">
        <w:rPr>
          <w:rFonts w:ascii="Times New Roman" w:eastAsia="Times New Roman" w:hAnsi="Times New Roman" w:cs="Times New Roman"/>
          <w:sz w:val="28"/>
          <w:szCs w:val="28"/>
          <w:lang w:eastAsia="ru-RU"/>
        </w:rPr>
        <w:br/>
        <w:t xml:space="preserve">по предоставлению академических прав явились: </w:t>
      </w:r>
    </w:p>
    <w:p w14:paraId="799A98C9" w14:textId="77777777" w:rsidR="00B04ED9"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предоставл</w:t>
      </w:r>
      <w:r w:rsidR="00B04ED9" w:rsidRPr="0046602B">
        <w:rPr>
          <w:rFonts w:ascii="Times New Roman" w:eastAsia="Times New Roman" w:hAnsi="Times New Roman" w:cs="Times New Roman"/>
          <w:sz w:val="28"/>
          <w:szCs w:val="28"/>
          <w:lang w:eastAsia="ru-RU"/>
        </w:rPr>
        <w:t xml:space="preserve">ение отсрочки </w:t>
      </w:r>
      <w:r w:rsidRPr="0046602B">
        <w:rPr>
          <w:rFonts w:ascii="Times New Roman" w:eastAsia="Times New Roman" w:hAnsi="Times New Roman" w:cs="Times New Roman"/>
          <w:sz w:val="28"/>
          <w:szCs w:val="28"/>
          <w:lang w:eastAsia="ru-RU"/>
        </w:rPr>
        <w:t xml:space="preserve">по мобилизации в соответствии с Указом Президента Российской Федерации от 24 сентября 2022 г. № 664 </w:t>
      </w:r>
      <w:r w:rsidR="00B04ED9"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«О предоставлении отсроч</w:t>
      </w:r>
      <w:r w:rsidR="00B04ED9" w:rsidRPr="0046602B">
        <w:rPr>
          <w:rFonts w:ascii="Times New Roman" w:eastAsia="Times New Roman" w:hAnsi="Times New Roman" w:cs="Times New Roman"/>
          <w:sz w:val="28"/>
          <w:szCs w:val="28"/>
          <w:lang w:eastAsia="ru-RU"/>
        </w:rPr>
        <w:t xml:space="preserve">ки </w:t>
      </w:r>
      <w:r w:rsidR="00DA2C22" w:rsidRPr="0046602B">
        <w:rPr>
          <w:rFonts w:ascii="Times New Roman" w:eastAsia="Times New Roman" w:hAnsi="Times New Roman" w:cs="Times New Roman"/>
          <w:sz w:val="28"/>
          <w:szCs w:val="28"/>
          <w:lang w:eastAsia="ru-RU"/>
        </w:rPr>
        <w:t xml:space="preserve">от призыва </w:t>
      </w:r>
      <w:r w:rsidRPr="0046602B">
        <w:rPr>
          <w:rFonts w:ascii="Times New Roman" w:eastAsia="Times New Roman" w:hAnsi="Times New Roman" w:cs="Times New Roman"/>
          <w:sz w:val="28"/>
          <w:szCs w:val="28"/>
          <w:lang w:eastAsia="ru-RU"/>
        </w:rPr>
        <w:t xml:space="preserve">на военную службу </w:t>
      </w:r>
      <w:r w:rsidR="00B04ED9"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 xml:space="preserve">по мобилизации»; </w:t>
      </w:r>
      <w:r w:rsidR="00B04ED9" w:rsidRPr="0046602B">
        <w:rPr>
          <w:rFonts w:ascii="Times New Roman" w:eastAsia="Times New Roman" w:hAnsi="Times New Roman" w:cs="Times New Roman"/>
          <w:sz w:val="28"/>
          <w:szCs w:val="28"/>
          <w:lang w:eastAsia="ru-RU"/>
        </w:rPr>
        <w:tab/>
      </w:r>
    </w:p>
    <w:p w14:paraId="6357E9DF" w14:textId="77777777" w:rsidR="00B04ED9"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пред</w:t>
      </w:r>
      <w:r w:rsidR="00DA2C22" w:rsidRPr="0046602B">
        <w:rPr>
          <w:rFonts w:ascii="Times New Roman" w:eastAsia="Times New Roman" w:hAnsi="Times New Roman" w:cs="Times New Roman"/>
          <w:sz w:val="28"/>
          <w:szCs w:val="28"/>
          <w:lang w:eastAsia="ru-RU"/>
        </w:rPr>
        <w:t xml:space="preserve">оставление отсрочки от призыва </w:t>
      </w:r>
      <w:r w:rsidRPr="0046602B">
        <w:rPr>
          <w:rFonts w:ascii="Times New Roman" w:eastAsia="Times New Roman" w:hAnsi="Times New Roman" w:cs="Times New Roman"/>
          <w:sz w:val="28"/>
          <w:szCs w:val="28"/>
          <w:lang w:eastAsia="ru-RU"/>
        </w:rPr>
        <w:t xml:space="preserve">на военную службу, предоставляемую в соответствии с Федеральным законом от 28 марта 1998 г. № 53-ФЗ «О воинской обязанности и военной службе»; </w:t>
      </w:r>
    </w:p>
    <w:p w14:paraId="02D74351" w14:textId="77777777" w:rsidR="0048452D"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вопросы предоставления академического отпуска; </w:t>
      </w:r>
    </w:p>
    <w:p w14:paraId="72B9CDDC" w14:textId="173E1B3F" w:rsidR="00C24E47"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вопросы в рамках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14:paraId="72B9CDDD" w14:textId="1E080E67" w:rsidR="00C24E47" w:rsidRPr="0046602B" w:rsidRDefault="00C24E47"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Актуальными были также вопросы о правовом регулировании реализации образовательных программ с применением электронного обучения, дистанционных образовательных технологий, по переходу </w:t>
      </w:r>
      <w:r w:rsidRPr="0046602B">
        <w:rPr>
          <w:rFonts w:ascii="Times New Roman" w:eastAsia="Times New Roman" w:hAnsi="Times New Roman" w:cs="Times New Roman"/>
          <w:sz w:val="28"/>
          <w:szCs w:val="28"/>
          <w:lang w:eastAsia="ru-RU"/>
        </w:rPr>
        <w:br/>
        <w:t xml:space="preserve">c платного обучения на бесплатное; предоставление гарантий </w:t>
      </w:r>
      <w:r w:rsidR="00DA2C22"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и компенсаций обучающимся, меры социальной подд</w:t>
      </w:r>
      <w:r w:rsidR="00DA2C22" w:rsidRPr="0046602B">
        <w:rPr>
          <w:rFonts w:ascii="Times New Roman" w:eastAsia="Times New Roman" w:hAnsi="Times New Roman" w:cs="Times New Roman"/>
          <w:sz w:val="28"/>
          <w:szCs w:val="28"/>
          <w:lang w:eastAsia="ru-RU"/>
        </w:rPr>
        <w:t xml:space="preserve">ержки в отношении обучающихся, </w:t>
      </w:r>
      <w:r w:rsidRPr="0046602B">
        <w:rPr>
          <w:rFonts w:ascii="Times New Roman" w:eastAsia="Times New Roman" w:hAnsi="Times New Roman" w:cs="Times New Roman"/>
          <w:sz w:val="28"/>
          <w:szCs w:val="28"/>
          <w:lang w:eastAsia="ru-RU"/>
        </w:rPr>
        <w:t xml:space="preserve">а также предоставление гарантий и компенсаций обучающимся работникам, совмещающим работу с получением высшего образования по программам </w:t>
      </w:r>
      <w:proofErr w:type="spellStart"/>
      <w:r w:rsidRPr="0046602B">
        <w:rPr>
          <w:rFonts w:ascii="Times New Roman" w:eastAsia="Times New Roman" w:hAnsi="Times New Roman" w:cs="Times New Roman"/>
          <w:sz w:val="28"/>
          <w:szCs w:val="28"/>
          <w:lang w:eastAsia="ru-RU"/>
        </w:rPr>
        <w:t>бакалавриата</w:t>
      </w:r>
      <w:proofErr w:type="spellEnd"/>
      <w:r w:rsidRPr="0046602B">
        <w:rPr>
          <w:rFonts w:ascii="Times New Roman" w:eastAsia="Times New Roman" w:hAnsi="Times New Roman" w:cs="Times New Roman"/>
          <w:sz w:val="28"/>
          <w:szCs w:val="28"/>
          <w:lang w:eastAsia="ru-RU"/>
        </w:rPr>
        <w:t xml:space="preserve">, </w:t>
      </w:r>
      <w:proofErr w:type="spellStart"/>
      <w:r w:rsidRPr="0046602B">
        <w:rPr>
          <w:rFonts w:ascii="Times New Roman" w:eastAsia="Times New Roman" w:hAnsi="Times New Roman" w:cs="Times New Roman"/>
          <w:sz w:val="28"/>
          <w:szCs w:val="28"/>
          <w:lang w:eastAsia="ru-RU"/>
        </w:rPr>
        <w:t>специалитета</w:t>
      </w:r>
      <w:proofErr w:type="spellEnd"/>
      <w:r w:rsidRPr="0046602B">
        <w:rPr>
          <w:rFonts w:ascii="Times New Roman" w:eastAsia="Times New Roman" w:hAnsi="Times New Roman" w:cs="Times New Roman"/>
          <w:sz w:val="28"/>
          <w:szCs w:val="28"/>
          <w:lang w:eastAsia="ru-RU"/>
        </w:rPr>
        <w:t xml:space="preserve"> </w:t>
      </w:r>
      <w:r w:rsidR="00DA2C22" w:rsidRPr="0046602B">
        <w:rPr>
          <w:rFonts w:ascii="Times New Roman" w:eastAsia="Times New Roman" w:hAnsi="Times New Roman" w:cs="Times New Roman"/>
          <w:sz w:val="28"/>
          <w:szCs w:val="28"/>
          <w:lang w:eastAsia="ru-RU"/>
        </w:rPr>
        <w:br/>
        <w:t xml:space="preserve">или магистратуры, </w:t>
      </w:r>
      <w:r w:rsidRPr="0046602B">
        <w:rPr>
          <w:rFonts w:ascii="Times New Roman" w:eastAsia="Times New Roman" w:hAnsi="Times New Roman" w:cs="Times New Roman"/>
          <w:sz w:val="28"/>
          <w:szCs w:val="28"/>
          <w:lang w:eastAsia="ru-RU"/>
        </w:rPr>
        <w:t>и работникам, поступающим на обучение по указанным образовательным программам, а также разъяснени</w:t>
      </w:r>
      <w:r w:rsidR="00DA2C22" w:rsidRPr="0046602B">
        <w:rPr>
          <w:rFonts w:ascii="Times New Roman" w:eastAsia="Times New Roman" w:hAnsi="Times New Roman" w:cs="Times New Roman"/>
          <w:sz w:val="28"/>
          <w:szCs w:val="28"/>
          <w:lang w:eastAsia="ru-RU"/>
        </w:rPr>
        <w:t xml:space="preserve">е различий диплома специалиста </w:t>
      </w:r>
      <w:r w:rsidRPr="0046602B">
        <w:rPr>
          <w:rFonts w:ascii="Times New Roman" w:eastAsia="Times New Roman" w:hAnsi="Times New Roman" w:cs="Times New Roman"/>
          <w:sz w:val="28"/>
          <w:szCs w:val="28"/>
          <w:lang w:eastAsia="ru-RU"/>
        </w:rPr>
        <w:t>и «дипломированного специалиста» для реал</w:t>
      </w:r>
      <w:r w:rsidR="00DA2C22" w:rsidRPr="0046602B">
        <w:rPr>
          <w:rFonts w:ascii="Times New Roman" w:eastAsia="Times New Roman" w:hAnsi="Times New Roman" w:cs="Times New Roman"/>
          <w:sz w:val="28"/>
          <w:szCs w:val="28"/>
          <w:lang w:eastAsia="ru-RU"/>
        </w:rPr>
        <w:t xml:space="preserve">изации права </w:t>
      </w:r>
      <w:r w:rsidR="00DA2C22" w:rsidRPr="0046602B">
        <w:rPr>
          <w:rFonts w:ascii="Times New Roman" w:eastAsia="Times New Roman" w:hAnsi="Times New Roman" w:cs="Times New Roman"/>
          <w:sz w:val="28"/>
          <w:szCs w:val="28"/>
          <w:lang w:eastAsia="ru-RU"/>
        </w:rPr>
        <w:lastRenderedPageBreak/>
        <w:t xml:space="preserve">граждан </w:t>
      </w:r>
      <w:r w:rsidRPr="0046602B">
        <w:rPr>
          <w:rFonts w:ascii="Times New Roman" w:eastAsia="Times New Roman" w:hAnsi="Times New Roman" w:cs="Times New Roman"/>
          <w:sz w:val="28"/>
          <w:szCs w:val="28"/>
          <w:lang w:eastAsia="ru-RU"/>
        </w:rPr>
        <w:t xml:space="preserve">на учебный отпуск по Трудовому кодексу </w:t>
      </w:r>
      <w:r w:rsidR="00DA2C22"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Российской Федерации.</w:t>
      </w:r>
    </w:p>
    <w:p w14:paraId="72B9CDDE" w14:textId="16FD313F"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В целях снижения количества обращений граждан по вопросам приема в образовательные организации в рамках приемной кампании 2022/23 учебного года, в том числе особенностей приема на обучение граждан Российской Федерации в организации, расположенные </w:t>
      </w:r>
      <w:r w:rsidR="00DA2C22" w:rsidRPr="0046602B">
        <w:rPr>
          <w:rFonts w:ascii="Times New Roman" w:hAnsi="Times New Roman" w:cs="Times New Roman"/>
          <w:sz w:val="28"/>
          <w:szCs w:val="28"/>
        </w:rPr>
        <w:br/>
      </w:r>
      <w:r w:rsidRPr="0046602B">
        <w:rPr>
          <w:rFonts w:ascii="Times New Roman" w:hAnsi="Times New Roman" w:cs="Times New Roman"/>
          <w:sz w:val="28"/>
          <w:szCs w:val="28"/>
        </w:rPr>
        <w:t xml:space="preserve">на территориях Донецкой Народной Республики, Луганской Народной </w:t>
      </w:r>
      <w:r w:rsidR="00383218" w:rsidRPr="0046602B">
        <w:rPr>
          <w:rFonts w:ascii="Times New Roman" w:hAnsi="Times New Roman" w:cs="Times New Roman"/>
          <w:sz w:val="28"/>
          <w:szCs w:val="28"/>
        </w:rPr>
        <w:t>Республики, Запорожской области и</w:t>
      </w:r>
      <w:r w:rsidRPr="0046602B">
        <w:rPr>
          <w:rFonts w:ascii="Times New Roman" w:hAnsi="Times New Roman" w:cs="Times New Roman"/>
          <w:sz w:val="28"/>
          <w:szCs w:val="28"/>
        </w:rPr>
        <w:t xml:space="preserve"> Херсонской области, а также 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w:t>
      </w:r>
      <w:r w:rsidR="00383218" w:rsidRPr="0046602B">
        <w:rPr>
          <w:rFonts w:ascii="Times New Roman" w:hAnsi="Times New Roman" w:cs="Times New Roman"/>
          <w:sz w:val="28"/>
          <w:szCs w:val="28"/>
        </w:rPr>
        <w:t xml:space="preserve">еспублики, Запорожской области и </w:t>
      </w:r>
      <w:r w:rsidRPr="0046602B">
        <w:rPr>
          <w:rFonts w:ascii="Times New Roman" w:hAnsi="Times New Roman" w:cs="Times New Roman"/>
          <w:sz w:val="28"/>
          <w:szCs w:val="28"/>
        </w:rPr>
        <w:t xml:space="preserve">Херсонской области до дня </w:t>
      </w:r>
      <w:r w:rsidR="00A35316">
        <w:rPr>
          <w:rFonts w:ascii="Times New Roman" w:hAnsi="Times New Roman" w:cs="Times New Roman"/>
          <w:sz w:val="28"/>
          <w:szCs w:val="28"/>
        </w:rPr>
        <w:br/>
      </w:r>
      <w:r w:rsidRPr="0046602B">
        <w:rPr>
          <w:rFonts w:ascii="Times New Roman" w:hAnsi="Times New Roman" w:cs="Times New Roman"/>
          <w:sz w:val="28"/>
          <w:szCs w:val="28"/>
        </w:rPr>
        <w:t xml:space="preserve">их принятия в Российскую Федерацию, </w:t>
      </w:r>
      <w:proofErr w:type="spellStart"/>
      <w:r w:rsidR="00EA0B26" w:rsidRPr="0046602B">
        <w:rPr>
          <w:rFonts w:ascii="Times New Roman" w:hAnsi="Times New Roman" w:cs="Times New Roman"/>
          <w:sz w:val="28"/>
          <w:szCs w:val="28"/>
        </w:rPr>
        <w:t>Минобрнауки</w:t>
      </w:r>
      <w:proofErr w:type="spellEnd"/>
      <w:r w:rsidR="00EA0B26" w:rsidRPr="0046602B">
        <w:rPr>
          <w:rFonts w:ascii="Times New Roman" w:hAnsi="Times New Roman" w:cs="Times New Roman"/>
          <w:sz w:val="28"/>
          <w:szCs w:val="28"/>
        </w:rPr>
        <w:t xml:space="preserve"> России</w:t>
      </w:r>
      <w:r w:rsidRPr="0046602B">
        <w:rPr>
          <w:rFonts w:ascii="Times New Roman" w:hAnsi="Times New Roman" w:cs="Times New Roman"/>
          <w:sz w:val="28"/>
          <w:szCs w:val="28"/>
        </w:rPr>
        <w:t xml:space="preserve"> были проведены </w:t>
      </w:r>
      <w:proofErr w:type="spellStart"/>
      <w:r w:rsidRPr="0046602B">
        <w:rPr>
          <w:rFonts w:ascii="Times New Roman" w:hAnsi="Times New Roman" w:cs="Times New Roman"/>
          <w:sz w:val="28"/>
          <w:szCs w:val="28"/>
        </w:rPr>
        <w:t>вебинары</w:t>
      </w:r>
      <w:proofErr w:type="spellEnd"/>
      <w:r w:rsidRPr="0046602B">
        <w:rPr>
          <w:rFonts w:ascii="Times New Roman" w:hAnsi="Times New Roman" w:cs="Times New Roman"/>
          <w:sz w:val="28"/>
          <w:szCs w:val="28"/>
        </w:rPr>
        <w:t xml:space="preserve"> с представителями образовательных организаций высшего образования:</w:t>
      </w:r>
    </w:p>
    <w:p w14:paraId="72B9CDDF"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1) по вопросам приема в 2023/24 учебном году на обучение в пределах квоты Правительства Российской Федерации призеров и победителей олимпиад и конкурсов, проводимых образовательными организациями самостоятельно;</w:t>
      </w:r>
    </w:p>
    <w:p w14:paraId="72B9CDE0"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2) по вопросам приема в 2023/24 учебном году на обучение в пределах квоты Правительства Российской Федерации призеров и победителей олимпиад школьников и олимпиад для лиц, претендующих на обучение </w:t>
      </w:r>
      <w:r w:rsidRPr="0046602B">
        <w:rPr>
          <w:rFonts w:ascii="Times New Roman" w:hAnsi="Times New Roman" w:cs="Times New Roman"/>
          <w:sz w:val="28"/>
          <w:szCs w:val="28"/>
        </w:rPr>
        <w:br/>
        <w:t>по образовательным программам высшего образования – программам магистратуры;</w:t>
      </w:r>
    </w:p>
    <w:p w14:paraId="72B9CDE1" w14:textId="026FE1C5"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3) по особенностям перевода иностранных граждан, принятых </w:t>
      </w:r>
      <w:r w:rsidRPr="0046602B">
        <w:rPr>
          <w:rFonts w:ascii="Times New Roman" w:hAnsi="Times New Roman" w:cs="Times New Roman"/>
          <w:sz w:val="28"/>
          <w:szCs w:val="28"/>
        </w:rPr>
        <w:br/>
        <w:t xml:space="preserve">на обучение в пределах квоты Правительства российской Федерации, </w:t>
      </w:r>
      <w:r w:rsidR="00383218" w:rsidRPr="0046602B">
        <w:rPr>
          <w:rFonts w:ascii="Times New Roman" w:hAnsi="Times New Roman" w:cs="Times New Roman"/>
          <w:sz w:val="28"/>
          <w:szCs w:val="28"/>
        </w:rPr>
        <w:br/>
      </w:r>
      <w:r w:rsidRPr="0046602B">
        <w:rPr>
          <w:rFonts w:ascii="Times New Roman" w:hAnsi="Times New Roman" w:cs="Times New Roman"/>
          <w:sz w:val="28"/>
          <w:szCs w:val="28"/>
        </w:rPr>
        <w:t>из одной образовательной организации в другую;</w:t>
      </w:r>
    </w:p>
    <w:p w14:paraId="72B9CDE2" w14:textId="5A8779F4"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4) прием по программам </w:t>
      </w:r>
      <w:proofErr w:type="spellStart"/>
      <w:r w:rsidRPr="0046602B">
        <w:rPr>
          <w:rFonts w:ascii="Times New Roman" w:hAnsi="Times New Roman" w:cs="Times New Roman"/>
          <w:sz w:val="28"/>
          <w:szCs w:val="28"/>
        </w:rPr>
        <w:t>бакалав</w:t>
      </w:r>
      <w:r w:rsidR="00383218" w:rsidRPr="0046602B">
        <w:rPr>
          <w:rFonts w:ascii="Times New Roman" w:hAnsi="Times New Roman" w:cs="Times New Roman"/>
          <w:sz w:val="28"/>
          <w:szCs w:val="28"/>
        </w:rPr>
        <w:t>риата</w:t>
      </w:r>
      <w:proofErr w:type="spellEnd"/>
      <w:r w:rsidR="00383218" w:rsidRPr="0046602B">
        <w:rPr>
          <w:rFonts w:ascii="Times New Roman" w:hAnsi="Times New Roman" w:cs="Times New Roman"/>
          <w:sz w:val="28"/>
          <w:szCs w:val="28"/>
        </w:rPr>
        <w:t xml:space="preserve"> и программам </w:t>
      </w:r>
      <w:proofErr w:type="spellStart"/>
      <w:r w:rsidR="00383218" w:rsidRPr="0046602B">
        <w:rPr>
          <w:rFonts w:ascii="Times New Roman" w:hAnsi="Times New Roman" w:cs="Times New Roman"/>
          <w:sz w:val="28"/>
          <w:szCs w:val="28"/>
        </w:rPr>
        <w:t>специалитета</w:t>
      </w:r>
      <w:proofErr w:type="spellEnd"/>
      <w:r w:rsidR="00383218" w:rsidRPr="0046602B">
        <w:rPr>
          <w:rFonts w:ascii="Times New Roman" w:hAnsi="Times New Roman" w:cs="Times New Roman"/>
          <w:sz w:val="28"/>
          <w:szCs w:val="28"/>
        </w:rPr>
        <w:t>, в</w:t>
      </w:r>
      <w:r w:rsidRPr="0046602B">
        <w:rPr>
          <w:rFonts w:ascii="Times New Roman" w:hAnsi="Times New Roman" w:cs="Times New Roman"/>
          <w:sz w:val="28"/>
          <w:szCs w:val="28"/>
        </w:rPr>
        <w:t>ступительные испытания для разных категорий поступающих;</w:t>
      </w:r>
    </w:p>
    <w:p w14:paraId="72B9CDE3"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 xml:space="preserve">5) прием по программам </w:t>
      </w:r>
      <w:proofErr w:type="spellStart"/>
      <w:r w:rsidRPr="0046602B">
        <w:rPr>
          <w:rFonts w:ascii="Times New Roman" w:hAnsi="Times New Roman" w:cs="Times New Roman"/>
          <w:sz w:val="28"/>
          <w:szCs w:val="28"/>
        </w:rPr>
        <w:t>бакалавриата</w:t>
      </w:r>
      <w:proofErr w:type="spellEnd"/>
      <w:r w:rsidRPr="0046602B">
        <w:rPr>
          <w:rFonts w:ascii="Times New Roman" w:hAnsi="Times New Roman" w:cs="Times New Roman"/>
          <w:sz w:val="28"/>
          <w:szCs w:val="28"/>
        </w:rPr>
        <w:t xml:space="preserve"> и программам </w:t>
      </w:r>
      <w:proofErr w:type="spellStart"/>
      <w:r w:rsidRPr="0046602B">
        <w:rPr>
          <w:rFonts w:ascii="Times New Roman" w:hAnsi="Times New Roman" w:cs="Times New Roman"/>
          <w:sz w:val="28"/>
          <w:szCs w:val="28"/>
        </w:rPr>
        <w:t>специалитета</w:t>
      </w:r>
      <w:proofErr w:type="spellEnd"/>
      <w:r w:rsidRPr="0046602B">
        <w:rPr>
          <w:rFonts w:ascii="Times New Roman" w:hAnsi="Times New Roman" w:cs="Times New Roman"/>
          <w:sz w:val="28"/>
          <w:szCs w:val="28"/>
        </w:rPr>
        <w:t xml:space="preserve">. Особые права поступающих. Особая квота. Преимущественное право зачисления; </w:t>
      </w:r>
    </w:p>
    <w:p w14:paraId="72B9CDE4"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6) прием по программам </w:t>
      </w:r>
      <w:proofErr w:type="spellStart"/>
      <w:r w:rsidRPr="0046602B">
        <w:rPr>
          <w:rFonts w:ascii="Times New Roman" w:hAnsi="Times New Roman" w:cs="Times New Roman"/>
          <w:sz w:val="28"/>
          <w:szCs w:val="28"/>
        </w:rPr>
        <w:t>бакалавриата</w:t>
      </w:r>
      <w:proofErr w:type="spellEnd"/>
      <w:r w:rsidRPr="0046602B">
        <w:rPr>
          <w:rFonts w:ascii="Times New Roman" w:hAnsi="Times New Roman" w:cs="Times New Roman"/>
          <w:sz w:val="28"/>
          <w:szCs w:val="28"/>
        </w:rPr>
        <w:t xml:space="preserve"> и программам </w:t>
      </w:r>
      <w:proofErr w:type="spellStart"/>
      <w:r w:rsidRPr="0046602B">
        <w:rPr>
          <w:rFonts w:ascii="Times New Roman" w:hAnsi="Times New Roman" w:cs="Times New Roman"/>
          <w:sz w:val="28"/>
          <w:szCs w:val="28"/>
        </w:rPr>
        <w:t>специалитета</w:t>
      </w:r>
      <w:proofErr w:type="spellEnd"/>
      <w:r w:rsidRPr="0046602B">
        <w:rPr>
          <w:rFonts w:ascii="Times New Roman" w:hAnsi="Times New Roman" w:cs="Times New Roman"/>
          <w:sz w:val="28"/>
          <w:szCs w:val="28"/>
        </w:rPr>
        <w:t xml:space="preserve">. Прием без вступительных испытаний. Начисление 100 баллов </w:t>
      </w:r>
      <w:r w:rsidRPr="0046602B">
        <w:rPr>
          <w:rFonts w:ascii="Times New Roman" w:hAnsi="Times New Roman" w:cs="Times New Roman"/>
          <w:sz w:val="28"/>
          <w:szCs w:val="28"/>
        </w:rPr>
        <w:br/>
        <w:t>за вступительные испытания. Индивидуальные достижения поступающих. Способы учета индивидуальных достижений;</w:t>
      </w:r>
    </w:p>
    <w:p w14:paraId="72B9CDE5"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7) прием по программам </w:t>
      </w:r>
      <w:proofErr w:type="spellStart"/>
      <w:r w:rsidRPr="0046602B">
        <w:rPr>
          <w:rFonts w:ascii="Times New Roman" w:hAnsi="Times New Roman" w:cs="Times New Roman"/>
          <w:sz w:val="28"/>
          <w:szCs w:val="28"/>
        </w:rPr>
        <w:t>бакалавриата</w:t>
      </w:r>
      <w:proofErr w:type="spellEnd"/>
      <w:r w:rsidRPr="0046602B">
        <w:rPr>
          <w:rFonts w:ascii="Times New Roman" w:hAnsi="Times New Roman" w:cs="Times New Roman"/>
          <w:sz w:val="28"/>
          <w:szCs w:val="28"/>
        </w:rPr>
        <w:t xml:space="preserve"> и программам </w:t>
      </w:r>
      <w:proofErr w:type="spellStart"/>
      <w:r w:rsidRPr="0046602B">
        <w:rPr>
          <w:rFonts w:ascii="Times New Roman" w:hAnsi="Times New Roman" w:cs="Times New Roman"/>
          <w:sz w:val="28"/>
          <w:szCs w:val="28"/>
        </w:rPr>
        <w:t>специалитета</w:t>
      </w:r>
      <w:proofErr w:type="spellEnd"/>
      <w:r w:rsidRPr="0046602B">
        <w:rPr>
          <w:rFonts w:ascii="Times New Roman" w:hAnsi="Times New Roman" w:cs="Times New Roman"/>
          <w:sz w:val="28"/>
          <w:szCs w:val="28"/>
        </w:rPr>
        <w:t>. Отдельная квота;</w:t>
      </w:r>
    </w:p>
    <w:p w14:paraId="72B9CDE6"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8) прием по программам магистратуры. Прием по программам подготовки кадров высшей квалификации;</w:t>
      </w:r>
    </w:p>
    <w:p w14:paraId="72B9CDE7" w14:textId="0A56F6C3"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9) прием на целевое обучение по образовательным программам высшего образования. Выделение и использование целевой квоты. </w:t>
      </w:r>
      <w:r w:rsidR="00A35316">
        <w:rPr>
          <w:rFonts w:ascii="Times New Roman" w:hAnsi="Times New Roman" w:cs="Times New Roman"/>
          <w:sz w:val="28"/>
          <w:szCs w:val="28"/>
        </w:rPr>
        <w:br/>
      </w:r>
      <w:r w:rsidRPr="0046602B">
        <w:rPr>
          <w:rFonts w:ascii="Times New Roman" w:hAnsi="Times New Roman" w:cs="Times New Roman"/>
          <w:sz w:val="28"/>
          <w:szCs w:val="28"/>
        </w:rPr>
        <w:t xml:space="preserve">Прием на целевое обучение в рамках детализированной целевой квоты; </w:t>
      </w:r>
    </w:p>
    <w:p w14:paraId="72B9CDE8"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10) различные способы проведения конкурса при приеме на обучение </w:t>
      </w:r>
      <w:r w:rsidRPr="0046602B">
        <w:rPr>
          <w:rFonts w:ascii="Times New Roman" w:hAnsi="Times New Roman" w:cs="Times New Roman"/>
          <w:sz w:val="28"/>
          <w:szCs w:val="28"/>
        </w:rPr>
        <w:br/>
        <w:t xml:space="preserve">по образовательным программам высшего образования. Однопрофильный </w:t>
      </w:r>
      <w:r w:rsidRPr="0046602B">
        <w:rPr>
          <w:rFonts w:ascii="Times New Roman" w:hAnsi="Times New Roman" w:cs="Times New Roman"/>
          <w:sz w:val="28"/>
          <w:szCs w:val="28"/>
        </w:rPr>
        <w:br/>
        <w:t xml:space="preserve">и многопрофильный конкурс по программам </w:t>
      </w:r>
      <w:proofErr w:type="spellStart"/>
      <w:r w:rsidRPr="0046602B">
        <w:rPr>
          <w:rFonts w:ascii="Times New Roman" w:hAnsi="Times New Roman" w:cs="Times New Roman"/>
          <w:sz w:val="28"/>
          <w:szCs w:val="28"/>
        </w:rPr>
        <w:t>бакалавриата</w:t>
      </w:r>
      <w:proofErr w:type="spellEnd"/>
      <w:r w:rsidRPr="0046602B">
        <w:rPr>
          <w:rFonts w:ascii="Times New Roman" w:hAnsi="Times New Roman" w:cs="Times New Roman"/>
          <w:sz w:val="28"/>
          <w:szCs w:val="28"/>
        </w:rPr>
        <w:t xml:space="preserve">, программам </w:t>
      </w:r>
      <w:proofErr w:type="spellStart"/>
      <w:r w:rsidRPr="0046602B">
        <w:rPr>
          <w:rFonts w:ascii="Times New Roman" w:hAnsi="Times New Roman" w:cs="Times New Roman"/>
          <w:sz w:val="28"/>
          <w:szCs w:val="28"/>
        </w:rPr>
        <w:t>специалитета</w:t>
      </w:r>
      <w:proofErr w:type="spellEnd"/>
      <w:r w:rsidRPr="0046602B">
        <w:rPr>
          <w:rFonts w:ascii="Times New Roman" w:hAnsi="Times New Roman" w:cs="Times New Roman"/>
          <w:sz w:val="28"/>
          <w:szCs w:val="28"/>
        </w:rPr>
        <w:t>, программам магистратуры. Конкурс по одной научной специальности и по нескольким научным специальностям по программам аспирантуры;</w:t>
      </w:r>
    </w:p>
    <w:p w14:paraId="72B9CDE9"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11) особенности приема отдельных категорий лиц на обучение </w:t>
      </w:r>
      <w:r w:rsidRPr="0046602B">
        <w:rPr>
          <w:rFonts w:ascii="Times New Roman" w:hAnsi="Times New Roman" w:cs="Times New Roman"/>
          <w:sz w:val="28"/>
          <w:szCs w:val="28"/>
        </w:rPr>
        <w:br/>
        <w:t>по образовательным программам высшего образования;</w:t>
      </w:r>
    </w:p>
    <w:p w14:paraId="72B9CDEA"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12) прием иностранных граждан на обучение по образовательным программам высшего образования. Категории иностранных граждан, имеющих право на прием на бюджетные места. Вступительные испытания для иностранных граждан. Особенности приема на обучение отдельных категорий иностранных граждан;</w:t>
      </w:r>
    </w:p>
    <w:p w14:paraId="72B9CDEB"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13) выделение и использование совмещенных квот;</w:t>
      </w:r>
    </w:p>
    <w:p w14:paraId="72B9CDEC"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14) прием по программам </w:t>
      </w:r>
      <w:proofErr w:type="spellStart"/>
      <w:r w:rsidRPr="0046602B">
        <w:rPr>
          <w:rFonts w:ascii="Times New Roman" w:hAnsi="Times New Roman" w:cs="Times New Roman"/>
          <w:sz w:val="28"/>
          <w:szCs w:val="28"/>
        </w:rPr>
        <w:t>бакалавриата</w:t>
      </w:r>
      <w:proofErr w:type="spellEnd"/>
      <w:r w:rsidRPr="0046602B">
        <w:rPr>
          <w:rFonts w:ascii="Times New Roman" w:hAnsi="Times New Roman" w:cs="Times New Roman"/>
          <w:sz w:val="28"/>
          <w:szCs w:val="28"/>
        </w:rPr>
        <w:t xml:space="preserve"> и программам </w:t>
      </w:r>
      <w:proofErr w:type="spellStart"/>
      <w:r w:rsidRPr="0046602B">
        <w:rPr>
          <w:rFonts w:ascii="Times New Roman" w:hAnsi="Times New Roman" w:cs="Times New Roman"/>
          <w:sz w:val="28"/>
          <w:szCs w:val="28"/>
        </w:rPr>
        <w:t>специалитета</w:t>
      </w:r>
      <w:proofErr w:type="spellEnd"/>
      <w:r w:rsidRPr="0046602B">
        <w:rPr>
          <w:rFonts w:ascii="Times New Roman" w:hAnsi="Times New Roman" w:cs="Times New Roman"/>
          <w:sz w:val="28"/>
          <w:szCs w:val="28"/>
        </w:rPr>
        <w:t>. Приоритеты зачисления;</w:t>
      </w:r>
    </w:p>
    <w:p w14:paraId="72B9CDED"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15) зачисление на обучение по образовательным программам высшего образования. Конкурсные списки.</w:t>
      </w:r>
    </w:p>
    <w:p w14:paraId="72B9CDEE" w14:textId="41E3FAE0"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Для образовательных организаций высшего образования Донецкой Народной Республики, Луганской Народной Республики, Запорожской</w:t>
      </w:r>
      <w:r w:rsidRPr="0046602B">
        <w:rPr>
          <w:rFonts w:ascii="Times New Roman" w:hAnsi="Times New Roman" w:cs="Times New Roman"/>
          <w:sz w:val="28"/>
          <w:szCs w:val="28"/>
        </w:rPr>
        <w:br/>
        <w:t xml:space="preserve">и Херсонской областей </w:t>
      </w:r>
      <w:proofErr w:type="spellStart"/>
      <w:r w:rsidR="00E4602B" w:rsidRPr="0046602B">
        <w:rPr>
          <w:rFonts w:ascii="Times New Roman" w:eastAsia="Calibri" w:hAnsi="Times New Roman" w:cs="Times New Roman"/>
          <w:sz w:val="28"/>
          <w:szCs w:val="28"/>
          <w:lang w:eastAsia="ru-RU"/>
        </w:rPr>
        <w:t>Минобрнауки</w:t>
      </w:r>
      <w:proofErr w:type="spellEnd"/>
      <w:r w:rsidR="00E4602B" w:rsidRPr="0046602B">
        <w:rPr>
          <w:rFonts w:ascii="Times New Roman" w:eastAsia="Calibri" w:hAnsi="Times New Roman" w:cs="Times New Roman"/>
          <w:sz w:val="28"/>
          <w:szCs w:val="28"/>
          <w:lang w:eastAsia="ru-RU"/>
        </w:rPr>
        <w:t xml:space="preserve"> России</w:t>
      </w:r>
      <w:r w:rsidRPr="0046602B">
        <w:rPr>
          <w:rFonts w:ascii="Times New Roman" w:hAnsi="Times New Roman" w:cs="Times New Roman"/>
          <w:sz w:val="28"/>
          <w:szCs w:val="28"/>
        </w:rPr>
        <w:t xml:space="preserve"> были проведены дополнительно следующие мероприятия:</w:t>
      </w:r>
    </w:p>
    <w:p w14:paraId="72B9CDEF"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1) </w:t>
      </w:r>
      <w:proofErr w:type="spellStart"/>
      <w:r w:rsidRPr="0046602B">
        <w:rPr>
          <w:rFonts w:ascii="Times New Roman" w:hAnsi="Times New Roman" w:cs="Times New Roman"/>
          <w:sz w:val="28"/>
          <w:szCs w:val="28"/>
        </w:rPr>
        <w:t>вебинар</w:t>
      </w:r>
      <w:proofErr w:type="spellEnd"/>
      <w:r w:rsidRPr="0046602B">
        <w:rPr>
          <w:rFonts w:ascii="Times New Roman" w:hAnsi="Times New Roman" w:cs="Times New Roman"/>
          <w:sz w:val="28"/>
          <w:szCs w:val="28"/>
        </w:rPr>
        <w:t xml:space="preserve">, посвященный вопросам организации образовательного процесса и соответствия направлений подготовки, специальностей, подготовки к проведению ГИА в 2022/2023 учебном году, порядка выдачи </w:t>
      </w:r>
      <w:r w:rsidRPr="0046602B">
        <w:rPr>
          <w:rFonts w:ascii="Times New Roman" w:hAnsi="Times New Roman" w:cs="Times New Roman"/>
          <w:sz w:val="28"/>
          <w:szCs w:val="28"/>
        </w:rPr>
        <w:br/>
        <w:t>и заполнения документов о высшем образовании и о квалификации;</w:t>
      </w:r>
    </w:p>
    <w:p w14:paraId="72B9CDF0" w14:textId="67929F44"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2) </w:t>
      </w:r>
      <w:proofErr w:type="spellStart"/>
      <w:r w:rsidRPr="0046602B">
        <w:rPr>
          <w:rFonts w:ascii="Times New Roman" w:hAnsi="Times New Roman" w:cs="Times New Roman"/>
          <w:sz w:val="28"/>
          <w:szCs w:val="28"/>
        </w:rPr>
        <w:t>вебинар</w:t>
      </w:r>
      <w:proofErr w:type="spellEnd"/>
      <w:r w:rsidRPr="0046602B">
        <w:rPr>
          <w:rFonts w:ascii="Times New Roman" w:hAnsi="Times New Roman" w:cs="Times New Roman"/>
          <w:sz w:val="28"/>
          <w:szCs w:val="28"/>
        </w:rPr>
        <w:t xml:space="preserve"> для организаций, осуществляющих образовательную деятельность на территории Донецкой Народной Республики, по вопросам приема на обучение по программам высшего образования в 2023 году, </w:t>
      </w:r>
      <w:r w:rsidR="00CE5A22" w:rsidRPr="0046602B">
        <w:rPr>
          <w:rFonts w:ascii="Times New Roman" w:hAnsi="Times New Roman" w:cs="Times New Roman"/>
          <w:sz w:val="28"/>
          <w:szCs w:val="28"/>
        </w:rPr>
        <w:br/>
        <w:t xml:space="preserve">а также </w:t>
      </w:r>
      <w:r w:rsidRPr="0046602B">
        <w:rPr>
          <w:rFonts w:ascii="Times New Roman" w:hAnsi="Times New Roman" w:cs="Times New Roman"/>
          <w:sz w:val="28"/>
          <w:szCs w:val="28"/>
        </w:rPr>
        <w:t xml:space="preserve">по порядку выдачи документов о высшем образовании </w:t>
      </w:r>
      <w:r w:rsidR="00CE5A22" w:rsidRPr="0046602B">
        <w:rPr>
          <w:rFonts w:ascii="Times New Roman" w:hAnsi="Times New Roman" w:cs="Times New Roman"/>
          <w:sz w:val="28"/>
          <w:szCs w:val="28"/>
        </w:rPr>
        <w:br/>
      </w:r>
      <w:r w:rsidRPr="0046602B">
        <w:rPr>
          <w:rFonts w:ascii="Times New Roman" w:hAnsi="Times New Roman" w:cs="Times New Roman"/>
          <w:sz w:val="28"/>
          <w:szCs w:val="28"/>
        </w:rPr>
        <w:t xml:space="preserve">и о квалификации; </w:t>
      </w:r>
    </w:p>
    <w:p w14:paraId="72B9CDF1" w14:textId="7EF4F21B"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3) рабочая сессия </w:t>
      </w:r>
      <w:proofErr w:type="spellStart"/>
      <w:r w:rsidR="00E4602B" w:rsidRPr="0046602B">
        <w:rPr>
          <w:rFonts w:ascii="Times New Roman" w:eastAsia="Calibri" w:hAnsi="Times New Roman" w:cs="Times New Roman"/>
          <w:sz w:val="28"/>
          <w:szCs w:val="28"/>
          <w:lang w:eastAsia="ru-RU"/>
        </w:rPr>
        <w:t>Минобрнауки</w:t>
      </w:r>
      <w:proofErr w:type="spellEnd"/>
      <w:r w:rsidR="00E4602B" w:rsidRPr="0046602B">
        <w:rPr>
          <w:rFonts w:ascii="Times New Roman" w:eastAsia="Calibri" w:hAnsi="Times New Roman" w:cs="Times New Roman"/>
          <w:sz w:val="28"/>
          <w:szCs w:val="28"/>
          <w:lang w:eastAsia="ru-RU"/>
        </w:rPr>
        <w:t xml:space="preserve"> России</w:t>
      </w:r>
      <w:r w:rsidRPr="0046602B">
        <w:rPr>
          <w:rFonts w:ascii="Times New Roman" w:hAnsi="Times New Roman" w:cs="Times New Roman"/>
          <w:sz w:val="28"/>
          <w:szCs w:val="28"/>
        </w:rPr>
        <w:t xml:space="preserve"> в рамках третьего семинара-совещания с образовательными и научными организациями Донецкой Народной Республики, Луганской Народной Республики, Запорожской </w:t>
      </w:r>
      <w:r w:rsidR="00CE5A22" w:rsidRPr="0046602B">
        <w:rPr>
          <w:rFonts w:ascii="Times New Roman" w:hAnsi="Times New Roman" w:cs="Times New Roman"/>
          <w:sz w:val="28"/>
          <w:szCs w:val="28"/>
        </w:rPr>
        <w:br/>
      </w:r>
      <w:r w:rsidRPr="0046602B">
        <w:rPr>
          <w:rFonts w:ascii="Times New Roman" w:hAnsi="Times New Roman" w:cs="Times New Roman"/>
          <w:sz w:val="28"/>
          <w:szCs w:val="28"/>
        </w:rPr>
        <w:t>и Херсонской областей в целях их интеграции в российское научно-образовательное пространство, направленная на обмен лучшими практиками в сфере образования, науки и воспитательной работы;</w:t>
      </w:r>
    </w:p>
    <w:p w14:paraId="72B9CDF2" w14:textId="15F8E00F"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4) </w:t>
      </w:r>
      <w:proofErr w:type="spellStart"/>
      <w:r w:rsidRPr="0046602B">
        <w:rPr>
          <w:rFonts w:ascii="Times New Roman" w:hAnsi="Times New Roman" w:cs="Times New Roman"/>
          <w:sz w:val="28"/>
          <w:szCs w:val="28"/>
        </w:rPr>
        <w:t>вебинар</w:t>
      </w:r>
      <w:proofErr w:type="spellEnd"/>
      <w:r w:rsidRPr="0046602B">
        <w:rPr>
          <w:rFonts w:ascii="Times New Roman" w:hAnsi="Times New Roman" w:cs="Times New Roman"/>
          <w:sz w:val="28"/>
          <w:szCs w:val="28"/>
        </w:rPr>
        <w:t xml:space="preserve">, посвященный нормативно-правовому обеспечению высшего образования, правовому сопровождению деятельности образовательных организаций высшего образования, расположенных </w:t>
      </w:r>
      <w:r w:rsidR="00CE5A22" w:rsidRPr="0046602B">
        <w:rPr>
          <w:rFonts w:ascii="Times New Roman" w:hAnsi="Times New Roman" w:cs="Times New Roman"/>
          <w:sz w:val="28"/>
          <w:szCs w:val="28"/>
        </w:rPr>
        <w:br/>
      </w:r>
      <w:r w:rsidRPr="0046602B">
        <w:rPr>
          <w:rFonts w:ascii="Times New Roman" w:hAnsi="Times New Roman" w:cs="Times New Roman"/>
          <w:sz w:val="28"/>
          <w:szCs w:val="28"/>
        </w:rPr>
        <w:t>на территориях Донецкой Народной Республики, Луганской Народной Республики, Запорожской и Херсонской областей;</w:t>
      </w:r>
    </w:p>
    <w:p w14:paraId="72B9CDF3" w14:textId="77777777" w:rsidR="00C24E47" w:rsidRPr="0046602B" w:rsidRDefault="00C24E47"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5) </w:t>
      </w:r>
      <w:proofErr w:type="spellStart"/>
      <w:r w:rsidRPr="0046602B">
        <w:rPr>
          <w:rFonts w:ascii="Times New Roman" w:hAnsi="Times New Roman" w:cs="Times New Roman"/>
          <w:sz w:val="28"/>
          <w:szCs w:val="28"/>
        </w:rPr>
        <w:t>вебинар</w:t>
      </w:r>
      <w:proofErr w:type="spellEnd"/>
      <w:r w:rsidRPr="0046602B">
        <w:rPr>
          <w:rFonts w:ascii="Times New Roman" w:hAnsi="Times New Roman" w:cs="Times New Roman"/>
          <w:sz w:val="28"/>
          <w:szCs w:val="28"/>
        </w:rPr>
        <w:t xml:space="preserve">, посвященный разъяснениям нормативно-правового регулирования вопросов, касающихся отчислений, дисциплинарных взысканий обучающихся, переводов, предоставления академических отпусков, проведения государственной итоговой аттестации и других вопросов, связанных с учебной деятельностью образовательных </w:t>
      </w:r>
      <w:r w:rsidRPr="0046602B">
        <w:rPr>
          <w:rFonts w:ascii="Times New Roman" w:hAnsi="Times New Roman" w:cs="Times New Roman"/>
          <w:sz w:val="28"/>
          <w:szCs w:val="28"/>
        </w:rPr>
        <w:lastRenderedPageBreak/>
        <w:t>организаций высшего образования, расположенных на территории Донецкой Народной Республики, Луганской Народной Республики, Запорожской и Херсонской областей.</w:t>
      </w:r>
    </w:p>
    <w:p w14:paraId="72B9CDF4" w14:textId="051F7794" w:rsidR="00C24E47" w:rsidRPr="0046602B" w:rsidRDefault="00C24E47" w:rsidP="00E4143E">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В рамках методической поддержки образовательных организаций, </w:t>
      </w:r>
      <w:r w:rsidRPr="0046602B">
        <w:rPr>
          <w:rFonts w:ascii="Times New Roman" w:hAnsi="Times New Roman" w:cs="Times New Roman"/>
          <w:sz w:val="28"/>
          <w:szCs w:val="28"/>
        </w:rPr>
        <w:br/>
        <w:t xml:space="preserve">а также с целью снижения количества обращений граждан по вопросам организации образовательного процесса в </w:t>
      </w:r>
      <w:r w:rsidR="008B61A4" w:rsidRPr="0046602B">
        <w:rPr>
          <w:rFonts w:ascii="Times New Roman" w:hAnsi="Times New Roman" w:cs="Times New Roman"/>
          <w:sz w:val="28"/>
          <w:szCs w:val="28"/>
        </w:rPr>
        <w:t>ООВО</w:t>
      </w:r>
      <w:r w:rsidRPr="0046602B">
        <w:rPr>
          <w:rFonts w:ascii="Times New Roman" w:hAnsi="Times New Roman" w:cs="Times New Roman"/>
          <w:sz w:val="28"/>
          <w:szCs w:val="28"/>
        </w:rPr>
        <w:t xml:space="preserve"> </w:t>
      </w:r>
      <w:proofErr w:type="spellStart"/>
      <w:r w:rsidR="007A6480" w:rsidRPr="0046602B">
        <w:rPr>
          <w:rFonts w:ascii="Times New Roman" w:hAnsi="Times New Roman" w:cs="Times New Roman"/>
          <w:sz w:val="28"/>
          <w:szCs w:val="28"/>
        </w:rPr>
        <w:t>Минобрнауки</w:t>
      </w:r>
      <w:proofErr w:type="spellEnd"/>
      <w:r w:rsidR="007A6480" w:rsidRPr="0046602B">
        <w:rPr>
          <w:rFonts w:ascii="Times New Roman" w:hAnsi="Times New Roman" w:cs="Times New Roman"/>
          <w:sz w:val="28"/>
          <w:szCs w:val="28"/>
        </w:rPr>
        <w:t xml:space="preserve"> России</w:t>
      </w:r>
      <w:r w:rsidRPr="0046602B">
        <w:rPr>
          <w:rFonts w:ascii="Times New Roman" w:hAnsi="Times New Roman" w:cs="Times New Roman"/>
          <w:sz w:val="28"/>
          <w:szCs w:val="28"/>
        </w:rPr>
        <w:t xml:space="preserve"> были направлены методические рекомендации и разъяснения:</w:t>
      </w:r>
    </w:p>
    <w:p w14:paraId="72B9CDF5" w14:textId="77777777" w:rsidR="00C24E47" w:rsidRPr="0046602B" w:rsidRDefault="00C24E47" w:rsidP="00E4143E">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1) по организации приема на обучение по программам </w:t>
      </w:r>
      <w:proofErr w:type="spellStart"/>
      <w:r w:rsidRPr="0046602B">
        <w:rPr>
          <w:rFonts w:ascii="Times New Roman" w:hAnsi="Times New Roman" w:cs="Times New Roman"/>
          <w:sz w:val="28"/>
          <w:szCs w:val="28"/>
        </w:rPr>
        <w:t>бакалавриата</w:t>
      </w:r>
      <w:proofErr w:type="spellEnd"/>
      <w:r w:rsidRPr="0046602B">
        <w:rPr>
          <w:rFonts w:ascii="Times New Roman" w:hAnsi="Times New Roman" w:cs="Times New Roman"/>
          <w:sz w:val="28"/>
          <w:szCs w:val="28"/>
        </w:rPr>
        <w:t xml:space="preserve">, программам </w:t>
      </w:r>
      <w:proofErr w:type="spellStart"/>
      <w:r w:rsidRPr="0046602B">
        <w:rPr>
          <w:rFonts w:ascii="Times New Roman" w:hAnsi="Times New Roman" w:cs="Times New Roman"/>
          <w:sz w:val="28"/>
          <w:szCs w:val="28"/>
        </w:rPr>
        <w:t>специалитета</w:t>
      </w:r>
      <w:proofErr w:type="spellEnd"/>
      <w:r w:rsidRPr="0046602B">
        <w:rPr>
          <w:rFonts w:ascii="Times New Roman" w:hAnsi="Times New Roman" w:cs="Times New Roman"/>
          <w:sz w:val="28"/>
          <w:szCs w:val="28"/>
        </w:rPr>
        <w:t xml:space="preserve"> на места в пределах отдельной квоты </w:t>
      </w:r>
      <w:r w:rsidR="008F238D" w:rsidRPr="0046602B">
        <w:rPr>
          <w:rFonts w:ascii="Times New Roman" w:hAnsi="Times New Roman" w:cs="Times New Roman"/>
          <w:sz w:val="28"/>
          <w:szCs w:val="28"/>
        </w:rPr>
        <w:br/>
      </w:r>
      <w:r w:rsidRPr="0046602B">
        <w:rPr>
          <w:rFonts w:ascii="Times New Roman" w:hAnsi="Times New Roman" w:cs="Times New Roman"/>
          <w:sz w:val="28"/>
          <w:szCs w:val="28"/>
        </w:rPr>
        <w:t>(письмо от 28 апреля 2023 г. № МН-5/169003);</w:t>
      </w:r>
    </w:p>
    <w:p w14:paraId="72B9CDF6" w14:textId="639D2BBC" w:rsidR="00C24E47" w:rsidRPr="0046602B" w:rsidRDefault="00AA1BAB" w:rsidP="00E4143E">
      <w:pPr>
        <w:spacing w:after="12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 о доведении примерной формы</w:t>
      </w:r>
      <w:r w:rsidR="00C24E47" w:rsidRPr="0046602B">
        <w:rPr>
          <w:rFonts w:ascii="Times New Roman" w:hAnsi="Times New Roman" w:cs="Times New Roman"/>
          <w:sz w:val="28"/>
          <w:szCs w:val="28"/>
        </w:rPr>
        <w:t xml:space="preserve"> справки, подтверждающей право гражданина на прием в пределах отдельной квоты </w:t>
      </w:r>
      <w:r w:rsidR="008F238D" w:rsidRPr="0046602B">
        <w:rPr>
          <w:rFonts w:ascii="Times New Roman" w:hAnsi="Times New Roman" w:cs="Times New Roman"/>
          <w:sz w:val="28"/>
          <w:szCs w:val="28"/>
        </w:rPr>
        <w:br/>
      </w:r>
      <w:r w:rsidR="00C24E47" w:rsidRPr="0046602B">
        <w:rPr>
          <w:rFonts w:ascii="Times New Roman" w:hAnsi="Times New Roman" w:cs="Times New Roman"/>
          <w:sz w:val="28"/>
          <w:szCs w:val="28"/>
        </w:rPr>
        <w:t>(</w:t>
      </w:r>
      <w:r w:rsidR="008F238D" w:rsidRPr="0046602B">
        <w:rPr>
          <w:rFonts w:ascii="Times New Roman" w:hAnsi="Times New Roman" w:cs="Times New Roman"/>
          <w:sz w:val="28"/>
          <w:szCs w:val="28"/>
        </w:rPr>
        <w:t xml:space="preserve">письмо </w:t>
      </w:r>
      <w:r w:rsidR="00C24E47" w:rsidRPr="0046602B">
        <w:rPr>
          <w:rFonts w:ascii="Times New Roman" w:hAnsi="Times New Roman" w:cs="Times New Roman"/>
          <w:sz w:val="28"/>
          <w:szCs w:val="28"/>
        </w:rPr>
        <w:t xml:space="preserve">от 2 июня 2023 г. № МН-5/176754); </w:t>
      </w:r>
    </w:p>
    <w:p w14:paraId="72B9CDF7" w14:textId="77777777" w:rsidR="00C24E47" w:rsidRPr="0046602B" w:rsidRDefault="00C24E47" w:rsidP="00E4143E">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3) вопросы-ответы, касающиеся правового регулирования проведения государственной итоговой аттестации в 2022/2023 учебном году, порядка выдачи и заполнения документов о высшем образовании и о квалификации,</w:t>
      </w:r>
      <w:r w:rsidR="00CE0970" w:rsidRPr="0046602B">
        <w:rPr>
          <w:rFonts w:ascii="Times New Roman" w:hAnsi="Times New Roman" w:cs="Times New Roman"/>
          <w:sz w:val="28"/>
          <w:szCs w:val="28"/>
        </w:rPr>
        <w:t xml:space="preserve"> </w:t>
      </w:r>
      <w:r w:rsidRPr="0046602B">
        <w:rPr>
          <w:rFonts w:ascii="Times New Roman" w:hAnsi="Times New Roman" w:cs="Times New Roman"/>
          <w:sz w:val="28"/>
          <w:szCs w:val="28"/>
        </w:rPr>
        <w:t xml:space="preserve">а также порядка организации образовательного процесса (письмо от 26 мая 2023 г. № МН-5/175899); </w:t>
      </w:r>
    </w:p>
    <w:p w14:paraId="72B9CDF8" w14:textId="37DC4895" w:rsidR="00C24E47" w:rsidRPr="0046602B" w:rsidRDefault="00C24E47" w:rsidP="00D213F2">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4) разъяснения для образовательных организаций высшего образования Донецкой Народной Республики, Луганской Народной Республики, Запорожской и Херсонской областей о проведении вступительных испытаний</w:t>
      </w:r>
      <w:r w:rsidR="00DA2C22" w:rsidRPr="0046602B">
        <w:rPr>
          <w:rFonts w:ascii="Times New Roman" w:hAnsi="Times New Roman" w:cs="Times New Roman"/>
          <w:sz w:val="28"/>
          <w:szCs w:val="28"/>
        </w:rPr>
        <w:t xml:space="preserve"> </w:t>
      </w:r>
      <w:r w:rsidRPr="0046602B">
        <w:rPr>
          <w:rFonts w:ascii="Times New Roman" w:hAnsi="Times New Roman" w:cs="Times New Roman"/>
          <w:sz w:val="28"/>
          <w:szCs w:val="28"/>
        </w:rPr>
        <w:t xml:space="preserve">(письмо от 2 июня 2023 г. </w:t>
      </w:r>
      <w:bookmarkStart w:id="1" w:name="_GoBack"/>
      <w:bookmarkEnd w:id="1"/>
      <w:r w:rsidRPr="0046602B">
        <w:rPr>
          <w:rFonts w:ascii="Times New Roman" w:hAnsi="Times New Roman" w:cs="Times New Roman"/>
          <w:sz w:val="28"/>
          <w:szCs w:val="28"/>
        </w:rPr>
        <w:t>№ МН-5/177105);</w:t>
      </w:r>
    </w:p>
    <w:p w14:paraId="72B9CDF9" w14:textId="77777777" w:rsidR="00C24E47" w:rsidRPr="0046602B" w:rsidRDefault="00C24E47" w:rsidP="00E4143E">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5) по приобретению и выдаче организациями, осуществляющими образовательную деятельность, документов об образовании </w:t>
      </w:r>
      <w:r w:rsidR="00DA2C22" w:rsidRPr="0046602B">
        <w:rPr>
          <w:rFonts w:ascii="Times New Roman" w:hAnsi="Times New Roman" w:cs="Times New Roman"/>
          <w:sz w:val="28"/>
          <w:szCs w:val="28"/>
        </w:rPr>
        <w:br/>
      </w:r>
      <w:r w:rsidRPr="0046602B">
        <w:rPr>
          <w:rFonts w:ascii="Times New Roman" w:hAnsi="Times New Roman" w:cs="Times New Roman"/>
          <w:sz w:val="28"/>
          <w:szCs w:val="28"/>
        </w:rPr>
        <w:t xml:space="preserve">и о квалификации (письмо от 7 июня 2023 г. № МН-5/177338); </w:t>
      </w:r>
    </w:p>
    <w:p w14:paraId="72B9CDFA" w14:textId="77777777" w:rsidR="00C24E47" w:rsidRPr="0046602B" w:rsidRDefault="00C24E47" w:rsidP="00E4143E">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6) по организации перехода лиц, обучающихся по образовательным программам среднего профессионального и высшего образования, </w:t>
      </w:r>
      <w:r w:rsidR="00DA2C22" w:rsidRPr="0046602B">
        <w:rPr>
          <w:rFonts w:ascii="Times New Roman" w:hAnsi="Times New Roman" w:cs="Times New Roman"/>
          <w:sz w:val="28"/>
          <w:szCs w:val="28"/>
        </w:rPr>
        <w:br/>
      </w:r>
      <w:r w:rsidRPr="0046602B">
        <w:rPr>
          <w:rFonts w:ascii="Times New Roman" w:hAnsi="Times New Roman" w:cs="Times New Roman"/>
          <w:sz w:val="28"/>
          <w:szCs w:val="28"/>
        </w:rPr>
        <w:t xml:space="preserve">с платного обучения на бесплатное (письмо от 1 сентября 2023 г. </w:t>
      </w:r>
      <w:r w:rsidR="00332852" w:rsidRPr="0046602B">
        <w:rPr>
          <w:rFonts w:ascii="Times New Roman" w:hAnsi="Times New Roman" w:cs="Times New Roman"/>
          <w:sz w:val="28"/>
          <w:szCs w:val="28"/>
        </w:rPr>
        <w:br/>
      </w:r>
      <w:r w:rsidRPr="0046602B">
        <w:rPr>
          <w:rFonts w:ascii="Times New Roman" w:hAnsi="Times New Roman" w:cs="Times New Roman"/>
          <w:sz w:val="28"/>
          <w:szCs w:val="28"/>
        </w:rPr>
        <w:t>№ МН-5/199394);</w:t>
      </w:r>
    </w:p>
    <w:p w14:paraId="72B9CDFB" w14:textId="33C0A97E" w:rsidR="00C24E47" w:rsidRPr="0046602B" w:rsidRDefault="00C24E47" w:rsidP="00E4143E">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7) по приему на обучение на места в пределах отдельной кво</w:t>
      </w:r>
      <w:r w:rsidR="00383218" w:rsidRPr="0046602B">
        <w:rPr>
          <w:rFonts w:ascii="Times New Roman" w:hAnsi="Times New Roman" w:cs="Times New Roman"/>
          <w:sz w:val="28"/>
          <w:szCs w:val="28"/>
        </w:rPr>
        <w:t xml:space="preserve">ты </w:t>
      </w:r>
      <w:r w:rsidR="00383218" w:rsidRPr="0046602B">
        <w:rPr>
          <w:rFonts w:ascii="Times New Roman" w:hAnsi="Times New Roman" w:cs="Times New Roman"/>
          <w:sz w:val="28"/>
          <w:szCs w:val="28"/>
        </w:rPr>
        <w:br/>
        <w:t>(письмо от 11 июля 2023 г.</w:t>
      </w:r>
      <w:r w:rsidRPr="0046602B">
        <w:rPr>
          <w:rFonts w:ascii="Times New Roman" w:hAnsi="Times New Roman" w:cs="Times New Roman"/>
          <w:sz w:val="28"/>
          <w:szCs w:val="28"/>
        </w:rPr>
        <w:t xml:space="preserve"> № МН-5/186977);</w:t>
      </w:r>
    </w:p>
    <w:p w14:paraId="72B9CDFC" w14:textId="77777777" w:rsidR="00C24E47" w:rsidRPr="0046602B" w:rsidRDefault="00C24E47" w:rsidP="00E4143E">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 xml:space="preserve">8) по разработке и реализации образовательных программ высшего образования, предусматривающих возможность одновременного получения обучающимися нескольких квалификаций (письмо от 27 июля 2023 г. </w:t>
      </w:r>
      <w:r w:rsidR="00332852" w:rsidRPr="0046602B">
        <w:rPr>
          <w:rFonts w:ascii="Times New Roman" w:hAnsi="Times New Roman" w:cs="Times New Roman"/>
          <w:sz w:val="28"/>
          <w:szCs w:val="28"/>
        </w:rPr>
        <w:br/>
      </w:r>
      <w:r w:rsidRPr="0046602B">
        <w:rPr>
          <w:rFonts w:ascii="Times New Roman" w:hAnsi="Times New Roman" w:cs="Times New Roman"/>
          <w:sz w:val="28"/>
          <w:szCs w:val="28"/>
        </w:rPr>
        <w:t>№ МН-5/2645-ДА);</w:t>
      </w:r>
    </w:p>
    <w:p w14:paraId="72B9CDFD" w14:textId="77777777" w:rsidR="00C24E47" w:rsidRPr="0046602B" w:rsidRDefault="00C24E47" w:rsidP="00E4143E">
      <w:pPr>
        <w:spacing w:after="120" w:line="360" w:lineRule="auto"/>
        <w:ind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9) по включению в образовательные программы модуля «Системы искусственного интеллекта» (</w:t>
      </w:r>
      <w:r w:rsidR="00332852" w:rsidRPr="0046602B">
        <w:rPr>
          <w:rFonts w:ascii="Times New Roman" w:hAnsi="Times New Roman" w:cs="Times New Roman"/>
          <w:sz w:val="28"/>
          <w:szCs w:val="28"/>
        </w:rPr>
        <w:t xml:space="preserve">письмо от 25 августа 2023 г. </w:t>
      </w:r>
      <w:r w:rsidRPr="0046602B">
        <w:rPr>
          <w:rFonts w:ascii="Times New Roman" w:hAnsi="Times New Roman" w:cs="Times New Roman"/>
          <w:sz w:val="28"/>
          <w:szCs w:val="28"/>
        </w:rPr>
        <w:t xml:space="preserve">№ МН-5/198137); </w:t>
      </w:r>
    </w:p>
    <w:p w14:paraId="72B9CDFE" w14:textId="77777777" w:rsidR="00DA2C22" w:rsidRPr="0046602B" w:rsidRDefault="00C24E47"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10) по вопросам о правовом регулировании реализации образовательных программ с применением электронного обучения, дистанционных образовательных технологий (письмо от 18 августа 2023 г. № МН-5/197317).</w:t>
      </w:r>
    </w:p>
    <w:p w14:paraId="72B9CDFF" w14:textId="62521B37" w:rsidR="00B27A5B" w:rsidRPr="0046602B" w:rsidRDefault="00B27A5B" w:rsidP="00E4143E">
      <w:pPr>
        <w:spacing w:after="120" w:line="360" w:lineRule="auto"/>
        <w:ind w:firstLine="567"/>
        <w:contextualSpacing/>
        <w:jc w:val="both"/>
        <w:rPr>
          <w:rFonts w:ascii="Times New Roman" w:hAnsi="Times New Roman" w:cs="Times New Roman"/>
          <w:b/>
          <w:sz w:val="28"/>
          <w:szCs w:val="28"/>
        </w:rPr>
      </w:pPr>
      <w:r w:rsidRPr="0046602B">
        <w:rPr>
          <w:rFonts w:ascii="Times New Roman" w:hAnsi="Times New Roman" w:cs="Times New Roman"/>
          <w:sz w:val="28"/>
          <w:szCs w:val="28"/>
        </w:rPr>
        <w:t>8828</w:t>
      </w:r>
      <w:r w:rsidR="00C01189" w:rsidRPr="0046602B">
        <w:rPr>
          <w:rFonts w:ascii="Times New Roman" w:hAnsi="Times New Roman" w:cs="Times New Roman"/>
          <w:sz w:val="28"/>
          <w:szCs w:val="28"/>
        </w:rPr>
        <w:t xml:space="preserve"> обращений</w:t>
      </w:r>
      <w:r w:rsidR="002523FC" w:rsidRPr="0046602B">
        <w:rPr>
          <w:rFonts w:ascii="Times New Roman" w:hAnsi="Times New Roman" w:cs="Times New Roman"/>
          <w:sz w:val="28"/>
          <w:szCs w:val="28"/>
        </w:rPr>
        <w:t xml:space="preserve"> граждан (</w:t>
      </w:r>
      <w:r w:rsidR="00F37B68" w:rsidRPr="0046602B">
        <w:rPr>
          <w:rFonts w:ascii="Times New Roman" w:hAnsi="Times New Roman" w:cs="Times New Roman"/>
          <w:sz w:val="28"/>
          <w:szCs w:val="28"/>
        </w:rPr>
        <w:t>31</w:t>
      </w:r>
      <w:r w:rsidR="002523FC" w:rsidRPr="0046602B">
        <w:rPr>
          <w:rFonts w:ascii="Times New Roman" w:hAnsi="Times New Roman" w:cs="Times New Roman"/>
          <w:sz w:val="28"/>
          <w:szCs w:val="28"/>
        </w:rPr>
        <w:t>%)</w:t>
      </w:r>
      <w:r w:rsidR="00812A26" w:rsidRPr="0046602B">
        <w:rPr>
          <w:rStyle w:val="ab"/>
          <w:rFonts w:ascii="Times New Roman" w:hAnsi="Times New Roman" w:cs="Times New Roman"/>
          <w:b/>
          <w:sz w:val="28"/>
          <w:szCs w:val="28"/>
        </w:rPr>
        <w:t xml:space="preserve"> </w:t>
      </w:r>
      <w:r w:rsidR="002523FC" w:rsidRPr="0046602B">
        <w:rPr>
          <w:rFonts w:ascii="Times New Roman" w:hAnsi="Times New Roman" w:cs="Times New Roman"/>
          <w:sz w:val="28"/>
          <w:szCs w:val="28"/>
        </w:rPr>
        <w:t>касал</w:t>
      </w:r>
      <w:r w:rsidR="00C01189" w:rsidRPr="0046602B">
        <w:rPr>
          <w:rFonts w:ascii="Times New Roman" w:hAnsi="Times New Roman" w:cs="Times New Roman"/>
          <w:sz w:val="28"/>
          <w:szCs w:val="28"/>
        </w:rPr>
        <w:t>и</w:t>
      </w:r>
      <w:r w:rsidR="00C068A4" w:rsidRPr="0046602B">
        <w:rPr>
          <w:rFonts w:ascii="Times New Roman" w:hAnsi="Times New Roman" w:cs="Times New Roman"/>
          <w:sz w:val="28"/>
          <w:szCs w:val="28"/>
        </w:rPr>
        <w:t>сь</w:t>
      </w:r>
      <w:r w:rsidR="00812A26" w:rsidRPr="0046602B">
        <w:rPr>
          <w:rFonts w:ascii="Times New Roman" w:hAnsi="Times New Roman" w:cs="Times New Roman"/>
          <w:b/>
          <w:sz w:val="28"/>
          <w:szCs w:val="28"/>
        </w:rPr>
        <w:t xml:space="preserve"> </w:t>
      </w:r>
      <w:r w:rsidR="002523FC" w:rsidRPr="0046602B">
        <w:rPr>
          <w:rFonts w:ascii="Times New Roman" w:hAnsi="Times New Roman" w:cs="Times New Roman"/>
          <w:b/>
          <w:sz w:val="28"/>
          <w:szCs w:val="28"/>
        </w:rPr>
        <w:t xml:space="preserve">деятельности образовательных организаций высшего образования. </w:t>
      </w:r>
    </w:p>
    <w:p w14:paraId="72B9CE00" w14:textId="77777777" w:rsidR="002C5125" w:rsidRPr="0046602B" w:rsidRDefault="002C5125"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rPr>
        <w:t xml:space="preserve">Проблемы, обозначенные в обращениях граждан, затрагивали различные сферы деятельности образовательных организаций высшего образования (далее – ООВО), заявители </w:t>
      </w:r>
      <w:r w:rsidRPr="0046602B">
        <w:rPr>
          <w:rFonts w:ascii="Times New Roman" w:hAnsi="Times New Roman" w:cs="Times New Roman"/>
          <w:sz w:val="28"/>
          <w:szCs w:val="28"/>
          <w:lang w:eastAsia="ru-RU"/>
        </w:rPr>
        <w:t xml:space="preserve">просили оказать содействие </w:t>
      </w:r>
      <w:r w:rsidRPr="0046602B">
        <w:rPr>
          <w:rFonts w:ascii="Times New Roman" w:hAnsi="Times New Roman" w:cs="Times New Roman"/>
          <w:sz w:val="28"/>
          <w:szCs w:val="28"/>
          <w:lang w:eastAsia="ru-RU"/>
        </w:rPr>
        <w:br/>
        <w:t xml:space="preserve">в разрешении проблемных вопросов. Наибольшее количество обращений поступило по следующим вопросам: </w:t>
      </w:r>
      <w:r w:rsidRPr="0046602B">
        <w:rPr>
          <w:rFonts w:ascii="Times New Roman" w:hAnsi="Times New Roman" w:cs="Times New Roman"/>
          <w:sz w:val="28"/>
          <w:szCs w:val="28"/>
        </w:rPr>
        <w:t xml:space="preserve"> </w:t>
      </w:r>
    </w:p>
    <w:p w14:paraId="72B9CE01" w14:textId="79B6E98A" w:rsidR="002C5125" w:rsidRPr="0046602B" w:rsidRDefault="002C512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организации образовательной деятельности и условиях проведения образовате</w:t>
      </w:r>
      <w:r w:rsidR="00812A26" w:rsidRPr="0046602B">
        <w:rPr>
          <w:rFonts w:ascii="Times New Roman" w:hAnsi="Times New Roman" w:cs="Times New Roman"/>
          <w:sz w:val="28"/>
          <w:szCs w:val="28"/>
        </w:rPr>
        <w:t>льного процесса</w:t>
      </w:r>
      <w:r w:rsidRPr="0046602B">
        <w:rPr>
          <w:rFonts w:ascii="Times New Roman" w:hAnsi="Times New Roman" w:cs="Times New Roman"/>
          <w:sz w:val="28"/>
          <w:szCs w:val="28"/>
        </w:rPr>
        <w:t>;</w:t>
      </w:r>
    </w:p>
    <w:p w14:paraId="72B9CE02" w14:textId="77777777" w:rsidR="002C5125" w:rsidRPr="0046602B" w:rsidRDefault="002C512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конфликтных ситуациях в ООВО, в том числе с жалобами </w:t>
      </w:r>
      <w:r w:rsidRPr="0046602B">
        <w:rPr>
          <w:rFonts w:ascii="Times New Roman" w:hAnsi="Times New Roman" w:cs="Times New Roman"/>
          <w:sz w:val="28"/>
          <w:szCs w:val="28"/>
        </w:rPr>
        <w:br/>
        <w:t>на педагогических работников и руководство ООВО, регулировании трудовых отношений (заключение и расторжение трудовых договоров, выплата заработной платы, трудовые конфликты);</w:t>
      </w:r>
    </w:p>
    <w:p w14:paraId="72B9CE03" w14:textId="77777777" w:rsidR="002C5125" w:rsidRPr="0046602B" w:rsidRDefault="002C512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эффективности использования государственного имущества </w:t>
      </w:r>
      <w:r w:rsidRPr="0046602B">
        <w:rPr>
          <w:rFonts w:ascii="Times New Roman" w:hAnsi="Times New Roman" w:cs="Times New Roman"/>
          <w:sz w:val="28"/>
          <w:szCs w:val="28"/>
        </w:rPr>
        <w:br/>
        <w:t>ООВО;</w:t>
      </w:r>
    </w:p>
    <w:p w14:paraId="72B9CE04" w14:textId="77777777" w:rsidR="002C5125" w:rsidRPr="0046602B" w:rsidRDefault="00C01189"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восстановления</w:t>
      </w:r>
      <w:r w:rsidR="002C5125" w:rsidRPr="0046602B">
        <w:rPr>
          <w:rFonts w:ascii="Times New Roman" w:hAnsi="Times New Roman" w:cs="Times New Roman"/>
          <w:sz w:val="28"/>
          <w:szCs w:val="28"/>
        </w:rPr>
        <w:t xml:space="preserve"> утраченных документов;</w:t>
      </w:r>
    </w:p>
    <w:p w14:paraId="72B9CE05" w14:textId="77777777" w:rsidR="002C5125" w:rsidRPr="0046602B" w:rsidRDefault="00C01189"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порядка</w:t>
      </w:r>
      <w:r w:rsidR="002C5125" w:rsidRPr="0046602B">
        <w:rPr>
          <w:rFonts w:ascii="Times New Roman" w:hAnsi="Times New Roman" w:cs="Times New Roman"/>
          <w:sz w:val="28"/>
          <w:szCs w:val="28"/>
        </w:rPr>
        <w:t xml:space="preserve"> въезда с целью обучения;</w:t>
      </w:r>
    </w:p>
    <w:p w14:paraId="72B9CE06" w14:textId="77777777" w:rsidR="002C5125" w:rsidRPr="0046602B" w:rsidRDefault="00C01189"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приема</w:t>
      </w:r>
      <w:r w:rsidR="002C5125" w:rsidRPr="0046602B">
        <w:rPr>
          <w:rFonts w:ascii="Times New Roman" w:hAnsi="Times New Roman" w:cs="Times New Roman"/>
          <w:sz w:val="28"/>
          <w:szCs w:val="28"/>
        </w:rPr>
        <w:t xml:space="preserve"> на обучение в ООВО;</w:t>
      </w:r>
    </w:p>
    <w:p w14:paraId="72B9CE07" w14:textId="77777777" w:rsidR="002C5125" w:rsidRPr="0046602B" w:rsidRDefault="00C01189"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предоставления</w:t>
      </w:r>
      <w:r w:rsidR="002C5125" w:rsidRPr="0046602B">
        <w:rPr>
          <w:rFonts w:ascii="Times New Roman" w:hAnsi="Times New Roman" w:cs="Times New Roman"/>
          <w:sz w:val="28"/>
          <w:szCs w:val="28"/>
        </w:rPr>
        <w:t xml:space="preserve"> мест в общежитиях и условиях проживания.</w:t>
      </w:r>
    </w:p>
    <w:p w14:paraId="72B9CE08" w14:textId="77777777" w:rsidR="002C5125" w:rsidRPr="0046602B" w:rsidRDefault="002C5125"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rPr>
        <w:t xml:space="preserve">В ходе рассмотрения обращений было установлено, что </w:t>
      </w:r>
      <w:r w:rsidRPr="0046602B">
        <w:rPr>
          <w:rFonts w:ascii="Times New Roman" w:hAnsi="Times New Roman" w:cs="Times New Roman"/>
          <w:sz w:val="28"/>
          <w:szCs w:val="28"/>
          <w:lang w:eastAsia="ru-RU"/>
        </w:rPr>
        <w:t xml:space="preserve">многие обозначенные вопросы относились непосредственно к компетенции ООВО </w:t>
      </w:r>
      <w:r w:rsidRPr="0046602B">
        <w:rPr>
          <w:rFonts w:ascii="Times New Roman" w:hAnsi="Times New Roman" w:cs="Times New Roman"/>
          <w:sz w:val="28"/>
          <w:szCs w:val="28"/>
          <w:lang w:eastAsia="ru-RU"/>
        </w:rPr>
        <w:br/>
      </w:r>
      <w:r w:rsidRPr="0046602B">
        <w:rPr>
          <w:rFonts w:ascii="Times New Roman" w:hAnsi="Times New Roman" w:cs="Times New Roman"/>
          <w:sz w:val="28"/>
          <w:szCs w:val="28"/>
          <w:lang w:eastAsia="ru-RU"/>
        </w:rPr>
        <w:lastRenderedPageBreak/>
        <w:t xml:space="preserve">и могли быть урегулированы в рамках диалога между участниками образовательных отношений (обучающимися, родителями (законными представителями), работниками и руководством). </w:t>
      </w:r>
    </w:p>
    <w:p w14:paraId="72B9CE0A" w14:textId="0D0DDAF7" w:rsidR="001C13A0" w:rsidRPr="0046602B" w:rsidRDefault="008753FB" w:rsidP="00E4143E">
      <w:pPr>
        <w:spacing w:after="120" w:line="360" w:lineRule="auto"/>
        <w:ind w:firstLine="567"/>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b/>
          <w:sz w:val="28"/>
          <w:szCs w:val="28"/>
          <w:lang w:eastAsia="ru-RU"/>
        </w:rPr>
        <w:t>В части</w:t>
      </w:r>
      <w:r w:rsidRPr="0046602B">
        <w:rPr>
          <w:rFonts w:ascii="Times New Roman" w:eastAsia="Times New Roman" w:hAnsi="Times New Roman" w:cs="Times New Roman"/>
          <w:sz w:val="28"/>
          <w:szCs w:val="28"/>
          <w:lang w:eastAsia="ru-RU"/>
        </w:rPr>
        <w:t xml:space="preserve"> </w:t>
      </w:r>
      <w:r w:rsidRPr="0046602B">
        <w:rPr>
          <w:rFonts w:ascii="Times New Roman" w:eastAsia="Times New Roman" w:hAnsi="Times New Roman" w:cs="Times New Roman"/>
          <w:b/>
          <w:sz w:val="28"/>
          <w:szCs w:val="28"/>
          <w:lang w:eastAsia="ru-RU"/>
        </w:rPr>
        <w:t>государственной научной и научно-технической политики</w:t>
      </w:r>
      <w:r w:rsidRPr="0046602B">
        <w:rPr>
          <w:rFonts w:ascii="Times New Roman" w:eastAsia="Times New Roman" w:hAnsi="Times New Roman" w:cs="Times New Roman"/>
          <w:sz w:val="28"/>
          <w:szCs w:val="28"/>
          <w:lang w:eastAsia="ru-RU"/>
        </w:rPr>
        <w:t xml:space="preserve"> </w:t>
      </w:r>
      <w:r w:rsidR="00B226AF" w:rsidRPr="0046602B">
        <w:rPr>
          <w:rFonts w:ascii="Times New Roman" w:eastAsia="Times New Roman" w:hAnsi="Times New Roman" w:cs="Times New Roman"/>
          <w:sz w:val="28"/>
          <w:szCs w:val="28"/>
          <w:lang w:eastAsia="ru-RU"/>
        </w:rPr>
        <w:t>(</w:t>
      </w:r>
      <w:r w:rsidR="009A266D" w:rsidRPr="0046602B">
        <w:rPr>
          <w:rFonts w:ascii="Times New Roman" w:eastAsia="Times New Roman" w:hAnsi="Times New Roman" w:cs="Times New Roman"/>
          <w:sz w:val="28"/>
          <w:szCs w:val="28"/>
          <w:lang w:eastAsia="ru-RU"/>
        </w:rPr>
        <w:t>475</w:t>
      </w:r>
      <w:r w:rsidRPr="0046602B">
        <w:rPr>
          <w:rFonts w:ascii="Times New Roman" w:eastAsia="Times New Roman" w:hAnsi="Times New Roman" w:cs="Times New Roman"/>
          <w:sz w:val="28"/>
          <w:szCs w:val="28"/>
          <w:lang w:eastAsia="ru-RU"/>
        </w:rPr>
        <w:t xml:space="preserve"> обращени</w:t>
      </w:r>
      <w:r w:rsidR="00676855" w:rsidRPr="0046602B">
        <w:rPr>
          <w:rFonts w:ascii="Times New Roman" w:eastAsia="Times New Roman" w:hAnsi="Times New Roman" w:cs="Times New Roman"/>
          <w:sz w:val="28"/>
          <w:szCs w:val="28"/>
          <w:lang w:eastAsia="ru-RU"/>
        </w:rPr>
        <w:t>й</w:t>
      </w:r>
      <w:r w:rsidR="00EF258E" w:rsidRPr="0046602B">
        <w:rPr>
          <w:rFonts w:ascii="Times New Roman" w:eastAsia="Times New Roman" w:hAnsi="Times New Roman" w:cs="Times New Roman"/>
          <w:sz w:val="28"/>
          <w:szCs w:val="28"/>
          <w:lang w:eastAsia="ru-RU"/>
        </w:rPr>
        <w:t xml:space="preserve"> граждан – </w:t>
      </w:r>
      <w:r w:rsidR="00926DD2" w:rsidRPr="0046602B">
        <w:rPr>
          <w:rFonts w:ascii="Times New Roman" w:eastAsia="Times New Roman" w:hAnsi="Times New Roman" w:cs="Times New Roman"/>
          <w:sz w:val="28"/>
          <w:szCs w:val="28"/>
          <w:lang w:eastAsia="ru-RU"/>
        </w:rPr>
        <w:t>1,</w:t>
      </w:r>
      <w:r w:rsidR="00CC44D6" w:rsidRPr="0046602B">
        <w:rPr>
          <w:rFonts w:ascii="Times New Roman" w:eastAsia="Times New Roman" w:hAnsi="Times New Roman" w:cs="Times New Roman"/>
          <w:sz w:val="28"/>
          <w:szCs w:val="28"/>
          <w:lang w:eastAsia="ru-RU"/>
        </w:rPr>
        <w:t>7</w:t>
      </w:r>
      <w:r w:rsidRPr="0046602B">
        <w:rPr>
          <w:rFonts w:ascii="Times New Roman" w:eastAsia="Times New Roman" w:hAnsi="Times New Roman" w:cs="Times New Roman"/>
          <w:sz w:val="28"/>
          <w:szCs w:val="28"/>
          <w:lang w:eastAsia="ru-RU"/>
        </w:rPr>
        <w:t xml:space="preserve"> %</w:t>
      </w:r>
      <w:r w:rsidR="006E0FD5" w:rsidRPr="0046602B">
        <w:rPr>
          <w:rFonts w:ascii="Times New Roman" w:eastAsia="Times New Roman" w:hAnsi="Times New Roman" w:cs="Times New Roman"/>
          <w:sz w:val="28"/>
          <w:szCs w:val="28"/>
          <w:lang w:eastAsia="ru-RU"/>
        </w:rPr>
        <w:t xml:space="preserve"> от общего</w:t>
      </w:r>
      <w:r w:rsidRPr="0046602B">
        <w:rPr>
          <w:rFonts w:ascii="Times New Roman" w:eastAsia="Times New Roman" w:hAnsi="Times New Roman" w:cs="Times New Roman"/>
          <w:sz w:val="28"/>
          <w:szCs w:val="28"/>
          <w:lang w:eastAsia="ru-RU"/>
        </w:rPr>
        <w:t>)</w:t>
      </w:r>
      <w:r w:rsidR="000F2731" w:rsidRPr="0046602B">
        <w:rPr>
          <w:rFonts w:ascii="Times New Roman" w:eastAsia="Times New Roman" w:hAnsi="Times New Roman" w:cs="Times New Roman"/>
          <w:sz w:val="28"/>
          <w:szCs w:val="28"/>
          <w:lang w:eastAsia="ru-RU"/>
        </w:rPr>
        <w:t xml:space="preserve"> </w:t>
      </w:r>
      <w:r w:rsidR="00D91237" w:rsidRPr="0046602B">
        <w:rPr>
          <w:rFonts w:ascii="Times New Roman" w:eastAsia="Times New Roman" w:hAnsi="Times New Roman" w:cs="Times New Roman"/>
          <w:sz w:val="28"/>
          <w:szCs w:val="28"/>
          <w:lang w:eastAsia="ru-RU"/>
        </w:rPr>
        <w:t>преимущественная часть вопросов касалась</w:t>
      </w:r>
      <w:r w:rsidRPr="0046602B">
        <w:rPr>
          <w:rFonts w:ascii="Times New Roman" w:eastAsia="Times New Roman" w:hAnsi="Times New Roman" w:cs="Times New Roman"/>
          <w:sz w:val="28"/>
          <w:szCs w:val="28"/>
          <w:lang w:eastAsia="ru-RU"/>
        </w:rPr>
        <w:t>:</w:t>
      </w:r>
    </w:p>
    <w:p w14:paraId="72B9CE0B" w14:textId="77777777" w:rsidR="00B24D09" w:rsidRPr="0046602B" w:rsidRDefault="009A266D"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участия</w:t>
      </w:r>
      <w:r w:rsidR="00B24D09" w:rsidRPr="0046602B">
        <w:rPr>
          <w:rFonts w:ascii="Times New Roman" w:hAnsi="Times New Roman" w:cs="Times New Roman"/>
          <w:sz w:val="28"/>
          <w:szCs w:val="28"/>
        </w:rPr>
        <w:t xml:space="preserve"> в Конгрессе молодых ученых (вопросы по повестке, участию и размещению)</w:t>
      </w:r>
      <w:r w:rsidRPr="0046602B">
        <w:rPr>
          <w:rFonts w:ascii="Times New Roman" w:hAnsi="Times New Roman" w:cs="Times New Roman"/>
          <w:sz w:val="28"/>
          <w:szCs w:val="28"/>
        </w:rPr>
        <w:t>;</w:t>
      </w:r>
    </w:p>
    <w:p w14:paraId="72B9CE0C" w14:textId="77777777" w:rsidR="00B24D09" w:rsidRPr="0046602B" w:rsidRDefault="009A266D" w:rsidP="00E4143E">
      <w:pPr>
        <w:spacing w:after="120" w:line="360" w:lineRule="auto"/>
        <w:contextualSpacing/>
        <w:jc w:val="both"/>
        <w:rPr>
          <w:rFonts w:ascii="Times New Roman" w:eastAsia="Calibri" w:hAnsi="Times New Roman" w:cs="Times New Roman"/>
          <w:sz w:val="28"/>
          <w:szCs w:val="28"/>
        </w:rPr>
      </w:pPr>
      <w:r w:rsidRPr="0046602B">
        <w:rPr>
          <w:rFonts w:ascii="Times New Roman" w:eastAsia="Calibri" w:hAnsi="Times New Roman" w:cs="Times New Roman"/>
          <w:sz w:val="28"/>
          <w:szCs w:val="28"/>
        </w:rPr>
        <w:tab/>
        <w:t>проведения</w:t>
      </w:r>
      <w:r w:rsidR="00B24D09" w:rsidRPr="0046602B">
        <w:rPr>
          <w:rFonts w:ascii="Times New Roman" w:eastAsia="Calibri" w:hAnsi="Times New Roman" w:cs="Times New Roman"/>
          <w:sz w:val="28"/>
          <w:szCs w:val="28"/>
        </w:rPr>
        <w:t xml:space="preserve"> научных исследований (в том числе о научных открытиях и изобретениях граждан)</w:t>
      </w:r>
      <w:r w:rsidRPr="0046602B">
        <w:rPr>
          <w:rFonts w:ascii="Times New Roman" w:eastAsia="Calibri" w:hAnsi="Times New Roman" w:cs="Times New Roman"/>
          <w:sz w:val="28"/>
          <w:szCs w:val="28"/>
        </w:rPr>
        <w:t>;</w:t>
      </w:r>
    </w:p>
    <w:p w14:paraId="72B9CE0D" w14:textId="77777777" w:rsidR="00B24D09" w:rsidRPr="0046602B" w:rsidRDefault="009A266D" w:rsidP="00E4143E">
      <w:pPr>
        <w:spacing w:after="120" w:line="360" w:lineRule="auto"/>
        <w:contextualSpacing/>
        <w:jc w:val="both"/>
        <w:rPr>
          <w:rFonts w:ascii="Times New Roman" w:eastAsia="Calibri" w:hAnsi="Times New Roman" w:cs="Times New Roman"/>
          <w:sz w:val="28"/>
          <w:szCs w:val="28"/>
        </w:rPr>
      </w:pPr>
      <w:r w:rsidRPr="0046602B">
        <w:rPr>
          <w:rFonts w:ascii="Times New Roman" w:eastAsia="Calibri" w:hAnsi="Times New Roman" w:cs="Times New Roman"/>
          <w:sz w:val="28"/>
          <w:szCs w:val="28"/>
        </w:rPr>
        <w:tab/>
      </w:r>
      <w:r w:rsidR="00B24D09" w:rsidRPr="0046602B">
        <w:rPr>
          <w:rFonts w:ascii="Times New Roman" w:eastAsia="Calibri" w:hAnsi="Times New Roman" w:cs="Times New Roman"/>
          <w:sz w:val="28"/>
          <w:szCs w:val="28"/>
        </w:rPr>
        <w:t>публикационной активности</w:t>
      </w:r>
      <w:r w:rsidR="002E7970" w:rsidRPr="0046602B">
        <w:rPr>
          <w:rFonts w:ascii="Times New Roman" w:eastAsia="Calibri" w:hAnsi="Times New Roman" w:cs="Times New Roman"/>
          <w:sz w:val="28"/>
          <w:szCs w:val="28"/>
        </w:rPr>
        <w:t>;</w:t>
      </w:r>
    </w:p>
    <w:p w14:paraId="72B9CE0E" w14:textId="24FC43C1" w:rsidR="00B24D09" w:rsidRPr="0046602B" w:rsidRDefault="002E7970" w:rsidP="00E4143E">
      <w:pPr>
        <w:spacing w:after="120" w:line="360" w:lineRule="auto"/>
        <w:contextualSpacing/>
        <w:jc w:val="both"/>
        <w:rPr>
          <w:rFonts w:ascii="Times New Roman" w:eastAsia="Calibri" w:hAnsi="Times New Roman" w:cs="Times New Roman"/>
          <w:sz w:val="28"/>
          <w:szCs w:val="28"/>
        </w:rPr>
      </w:pPr>
      <w:r w:rsidRPr="0046602B">
        <w:rPr>
          <w:rFonts w:ascii="Times New Roman" w:eastAsia="Calibri" w:hAnsi="Times New Roman" w:cs="Times New Roman"/>
          <w:sz w:val="28"/>
          <w:szCs w:val="28"/>
        </w:rPr>
        <w:tab/>
        <w:t>популяризации и пропаганды</w:t>
      </w:r>
      <w:r w:rsidR="00B24D09" w:rsidRPr="0046602B">
        <w:rPr>
          <w:rFonts w:ascii="Times New Roman" w:eastAsia="Calibri" w:hAnsi="Times New Roman" w:cs="Times New Roman"/>
          <w:sz w:val="28"/>
          <w:szCs w:val="28"/>
        </w:rPr>
        <w:t xml:space="preserve"> науки, научных до</w:t>
      </w:r>
      <w:r w:rsidR="00812A26" w:rsidRPr="0046602B">
        <w:rPr>
          <w:rFonts w:ascii="Times New Roman" w:eastAsia="Calibri" w:hAnsi="Times New Roman" w:cs="Times New Roman"/>
          <w:sz w:val="28"/>
          <w:szCs w:val="28"/>
        </w:rPr>
        <w:t>стижений, научных        знаний;</w:t>
      </w:r>
    </w:p>
    <w:p w14:paraId="72B9CE0F" w14:textId="77777777" w:rsidR="00B24D09" w:rsidRPr="0046602B" w:rsidRDefault="00B24D09" w:rsidP="00E4143E">
      <w:pPr>
        <w:spacing w:after="120" w:line="360" w:lineRule="auto"/>
        <w:ind w:left="709"/>
        <w:contextualSpacing/>
        <w:jc w:val="both"/>
        <w:rPr>
          <w:rFonts w:ascii="Times New Roman" w:eastAsia="Calibri" w:hAnsi="Times New Roman" w:cs="Times New Roman"/>
          <w:sz w:val="28"/>
          <w:szCs w:val="28"/>
        </w:rPr>
      </w:pPr>
      <w:r w:rsidRPr="0046602B">
        <w:rPr>
          <w:rFonts w:ascii="Times New Roman" w:eastAsia="Calibri" w:hAnsi="Times New Roman" w:cs="Times New Roman"/>
          <w:sz w:val="28"/>
          <w:szCs w:val="28"/>
        </w:rPr>
        <w:t>поддержки научных исследований и разработок.</w:t>
      </w:r>
    </w:p>
    <w:p w14:paraId="72B9CE10" w14:textId="77777777" w:rsidR="002E7970" w:rsidRPr="0046602B" w:rsidRDefault="002E7970" w:rsidP="00E4143E">
      <w:pPr>
        <w:spacing w:after="120" w:line="360" w:lineRule="auto"/>
        <w:ind w:firstLine="567"/>
        <w:contextualSpacing/>
        <w:jc w:val="both"/>
        <w:rPr>
          <w:rFonts w:ascii="Times New Roman" w:eastAsia="Calibri" w:hAnsi="Times New Roman" w:cs="Times New Roman"/>
          <w:sz w:val="28"/>
          <w:szCs w:val="28"/>
        </w:rPr>
      </w:pPr>
      <w:r w:rsidRPr="0046602B">
        <w:rPr>
          <w:rFonts w:ascii="Times New Roman" w:eastAsia="Calibri" w:hAnsi="Times New Roman" w:cs="Times New Roman"/>
          <w:sz w:val="28"/>
          <w:szCs w:val="28"/>
        </w:rPr>
        <w:t>Также при рассмотрении обращений граждан при необходимости использовались экспертные заключения ФГБНУ «Научно-исследовательский институт – Республиканский исследовательский научно-консультационный центр экспертизы» (ФГБНУ НИИ РИНКЦЭ).</w:t>
      </w:r>
    </w:p>
    <w:p w14:paraId="72B9CE12" w14:textId="1C0BFEA1" w:rsidR="002523FC" w:rsidRPr="0046602B" w:rsidRDefault="002523FC"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b/>
          <w:sz w:val="28"/>
          <w:szCs w:val="28"/>
        </w:rPr>
        <w:t xml:space="preserve">В части координации деятельности научных организаций </w:t>
      </w:r>
      <w:r w:rsidRPr="0046602B">
        <w:rPr>
          <w:rFonts w:ascii="Times New Roman" w:hAnsi="Times New Roman" w:cs="Times New Roman"/>
          <w:b/>
          <w:sz w:val="28"/>
          <w:szCs w:val="28"/>
        </w:rPr>
        <w:br/>
      </w:r>
      <w:r w:rsidRPr="0046602B">
        <w:rPr>
          <w:rFonts w:ascii="Times New Roman" w:eastAsia="Calibri" w:hAnsi="Times New Roman" w:cs="Times New Roman"/>
          <w:sz w:val="28"/>
          <w:szCs w:val="28"/>
        </w:rPr>
        <w:t>(</w:t>
      </w:r>
      <w:r w:rsidR="009D52A7" w:rsidRPr="0046602B">
        <w:rPr>
          <w:rFonts w:ascii="Times New Roman" w:eastAsia="Calibri" w:hAnsi="Times New Roman" w:cs="Times New Roman"/>
          <w:sz w:val="28"/>
          <w:szCs w:val="28"/>
        </w:rPr>
        <w:t xml:space="preserve">3015 обращений граждан – </w:t>
      </w:r>
      <w:r w:rsidR="00BA33FF" w:rsidRPr="0046602B">
        <w:rPr>
          <w:rFonts w:ascii="Times New Roman" w:eastAsia="Calibri" w:hAnsi="Times New Roman" w:cs="Times New Roman"/>
          <w:sz w:val="28"/>
          <w:szCs w:val="28"/>
        </w:rPr>
        <w:t>10</w:t>
      </w:r>
      <w:r w:rsidR="00C85CBE" w:rsidRPr="0046602B">
        <w:rPr>
          <w:rFonts w:ascii="Times New Roman" w:eastAsia="Calibri" w:hAnsi="Times New Roman" w:cs="Times New Roman"/>
          <w:sz w:val="28"/>
          <w:szCs w:val="28"/>
        </w:rPr>
        <w:t xml:space="preserve"> </w:t>
      </w:r>
      <w:r w:rsidRPr="0046602B">
        <w:rPr>
          <w:rFonts w:ascii="Times New Roman" w:eastAsia="Calibri" w:hAnsi="Times New Roman" w:cs="Times New Roman"/>
          <w:sz w:val="28"/>
          <w:szCs w:val="28"/>
        </w:rPr>
        <w:t>% от общего</w:t>
      </w:r>
      <w:r w:rsidRPr="0046602B">
        <w:rPr>
          <w:rFonts w:ascii="Times New Roman" w:hAnsi="Times New Roman" w:cs="Times New Roman"/>
          <w:sz w:val="28"/>
          <w:szCs w:val="28"/>
        </w:rPr>
        <w:t xml:space="preserve"> количества обращений) основная тематика касалась вопросов:</w:t>
      </w:r>
    </w:p>
    <w:p w14:paraId="72B9CE13" w14:textId="7A420EC6" w:rsidR="000C7ACC" w:rsidRPr="0046602B" w:rsidRDefault="000C7ACC" w:rsidP="00E4143E">
      <w:pPr>
        <w:spacing w:after="120" w:line="360" w:lineRule="auto"/>
        <w:ind w:firstLine="567"/>
        <w:contextualSpacing/>
        <w:jc w:val="both"/>
        <w:rPr>
          <w:rFonts w:ascii="Times New Roman" w:eastAsia="Calibri" w:hAnsi="Times New Roman" w:cs="Times New Roman"/>
          <w:bCs/>
          <w:sz w:val="28"/>
          <w:szCs w:val="28"/>
        </w:rPr>
      </w:pPr>
      <w:r w:rsidRPr="0046602B">
        <w:rPr>
          <w:rFonts w:ascii="Times New Roman" w:eastAsia="Calibri" w:hAnsi="Times New Roman" w:cs="Times New Roman"/>
          <w:bCs/>
          <w:sz w:val="28"/>
          <w:szCs w:val="28"/>
        </w:rPr>
        <w:t>здравоохранения, медицинской помощи, в том числе в подведо</w:t>
      </w:r>
      <w:r w:rsidR="006C0CE6" w:rsidRPr="0046602B">
        <w:rPr>
          <w:rFonts w:ascii="Times New Roman" w:eastAsia="Calibri" w:hAnsi="Times New Roman" w:cs="Times New Roman"/>
          <w:bCs/>
          <w:sz w:val="28"/>
          <w:szCs w:val="28"/>
        </w:rPr>
        <w:t xml:space="preserve">мственных </w:t>
      </w:r>
      <w:proofErr w:type="spellStart"/>
      <w:r w:rsidR="009B4660" w:rsidRPr="0046602B">
        <w:rPr>
          <w:rFonts w:ascii="Times New Roman" w:eastAsia="Calibri" w:hAnsi="Times New Roman" w:cs="Times New Roman"/>
          <w:bCs/>
          <w:sz w:val="28"/>
          <w:szCs w:val="28"/>
        </w:rPr>
        <w:t>Минобрнауки</w:t>
      </w:r>
      <w:proofErr w:type="spellEnd"/>
      <w:r w:rsidR="009B4660" w:rsidRPr="0046602B">
        <w:rPr>
          <w:rFonts w:ascii="Times New Roman" w:eastAsia="Calibri" w:hAnsi="Times New Roman" w:cs="Times New Roman"/>
          <w:bCs/>
          <w:sz w:val="28"/>
          <w:szCs w:val="28"/>
        </w:rPr>
        <w:t xml:space="preserve"> России </w:t>
      </w:r>
      <w:r w:rsidR="006C0CE6" w:rsidRPr="0046602B">
        <w:rPr>
          <w:rFonts w:ascii="Times New Roman" w:eastAsia="Calibri" w:hAnsi="Times New Roman" w:cs="Times New Roman"/>
          <w:bCs/>
          <w:sz w:val="28"/>
          <w:szCs w:val="28"/>
        </w:rPr>
        <w:t>организациях;</w:t>
      </w:r>
      <w:r w:rsidRPr="0046602B">
        <w:rPr>
          <w:rFonts w:ascii="Times New Roman" w:eastAsia="Calibri" w:hAnsi="Times New Roman" w:cs="Times New Roman"/>
          <w:bCs/>
          <w:sz w:val="28"/>
          <w:szCs w:val="28"/>
        </w:rPr>
        <w:t xml:space="preserve"> </w:t>
      </w:r>
    </w:p>
    <w:p w14:paraId="72B9CE14" w14:textId="77777777" w:rsidR="000C7ACC" w:rsidRPr="0046602B" w:rsidRDefault="006C0CE6" w:rsidP="00E4143E">
      <w:pPr>
        <w:spacing w:after="120" w:line="360" w:lineRule="auto"/>
        <w:ind w:firstLine="567"/>
        <w:contextualSpacing/>
        <w:jc w:val="both"/>
        <w:rPr>
          <w:rFonts w:ascii="Times New Roman" w:eastAsia="Calibri" w:hAnsi="Times New Roman" w:cs="Times New Roman"/>
          <w:bCs/>
          <w:sz w:val="28"/>
          <w:szCs w:val="28"/>
        </w:rPr>
      </w:pPr>
      <w:r w:rsidRPr="0046602B">
        <w:rPr>
          <w:rFonts w:ascii="Times New Roman" w:eastAsia="Calibri" w:hAnsi="Times New Roman" w:cs="Times New Roman"/>
          <w:bCs/>
          <w:sz w:val="28"/>
          <w:szCs w:val="28"/>
        </w:rPr>
        <w:t>обучения в аспирантуре;</w:t>
      </w:r>
    </w:p>
    <w:p w14:paraId="72B9CE15" w14:textId="77777777" w:rsidR="000C7ACC" w:rsidRPr="0046602B" w:rsidRDefault="006C0CE6" w:rsidP="00E4143E">
      <w:pPr>
        <w:spacing w:after="120" w:line="360" w:lineRule="auto"/>
        <w:ind w:firstLine="567"/>
        <w:contextualSpacing/>
        <w:jc w:val="both"/>
        <w:rPr>
          <w:rFonts w:ascii="Times New Roman" w:eastAsia="Calibri" w:hAnsi="Times New Roman" w:cs="Times New Roman"/>
          <w:bCs/>
          <w:sz w:val="28"/>
          <w:szCs w:val="28"/>
        </w:rPr>
      </w:pPr>
      <w:r w:rsidRPr="0046602B">
        <w:rPr>
          <w:rFonts w:ascii="Times New Roman" w:eastAsia="Calibri" w:hAnsi="Times New Roman" w:cs="Times New Roman"/>
          <w:bCs/>
          <w:sz w:val="28"/>
          <w:szCs w:val="28"/>
        </w:rPr>
        <w:t>прав</w:t>
      </w:r>
      <w:r w:rsidR="000C7ACC" w:rsidRPr="0046602B">
        <w:rPr>
          <w:rFonts w:ascii="Times New Roman" w:eastAsia="Calibri" w:hAnsi="Times New Roman" w:cs="Times New Roman"/>
          <w:bCs/>
          <w:sz w:val="28"/>
          <w:szCs w:val="28"/>
        </w:rPr>
        <w:t xml:space="preserve"> научных работников, включая вопросы замещения должностей </w:t>
      </w:r>
      <w:r w:rsidRPr="0046602B">
        <w:rPr>
          <w:rFonts w:ascii="Times New Roman" w:eastAsia="Calibri" w:hAnsi="Times New Roman" w:cs="Times New Roman"/>
          <w:bCs/>
          <w:sz w:val="28"/>
          <w:szCs w:val="28"/>
        </w:rPr>
        <w:t xml:space="preserve">научных работников. </w:t>
      </w:r>
    </w:p>
    <w:p w14:paraId="72B9CE16" w14:textId="52BF9166" w:rsidR="00CB6C94" w:rsidRPr="0046602B" w:rsidRDefault="00D9471A" w:rsidP="00E4143E">
      <w:pPr>
        <w:pStyle w:val="Style1"/>
        <w:kinsoku w:val="0"/>
        <w:overflowPunct w:val="0"/>
        <w:autoSpaceDE/>
        <w:autoSpaceDN/>
        <w:adjustRightInd/>
        <w:spacing w:after="120" w:line="360" w:lineRule="auto"/>
        <w:ind w:firstLine="567"/>
        <w:contextualSpacing/>
        <w:jc w:val="both"/>
        <w:textAlignment w:val="baseline"/>
        <w:rPr>
          <w:sz w:val="28"/>
          <w:szCs w:val="28"/>
        </w:rPr>
      </w:pPr>
      <w:r w:rsidRPr="0046602B">
        <w:rPr>
          <w:b/>
          <w:sz w:val="28"/>
          <w:szCs w:val="28"/>
        </w:rPr>
        <w:t xml:space="preserve">В части координации деятельности организаций </w:t>
      </w:r>
      <w:r w:rsidR="00790225" w:rsidRPr="0046602B">
        <w:rPr>
          <w:b/>
          <w:sz w:val="28"/>
          <w:szCs w:val="28"/>
        </w:rPr>
        <w:br/>
      </w:r>
      <w:r w:rsidRPr="0046602B">
        <w:rPr>
          <w:b/>
          <w:sz w:val="28"/>
          <w:szCs w:val="28"/>
        </w:rPr>
        <w:t xml:space="preserve">в сфере сельскохозяйственных наук </w:t>
      </w:r>
      <w:r w:rsidRPr="0046602B">
        <w:rPr>
          <w:sz w:val="28"/>
          <w:szCs w:val="28"/>
        </w:rPr>
        <w:t>(</w:t>
      </w:r>
      <w:r w:rsidR="00BF42FF" w:rsidRPr="0046602B">
        <w:rPr>
          <w:sz w:val="28"/>
          <w:szCs w:val="28"/>
        </w:rPr>
        <w:t>491 обращени</w:t>
      </w:r>
      <w:r w:rsidR="00CB6C94" w:rsidRPr="0046602B">
        <w:rPr>
          <w:sz w:val="28"/>
          <w:szCs w:val="28"/>
        </w:rPr>
        <w:t>е</w:t>
      </w:r>
      <w:r w:rsidR="00C81414" w:rsidRPr="0046602B">
        <w:rPr>
          <w:sz w:val="28"/>
          <w:szCs w:val="28"/>
        </w:rPr>
        <w:t xml:space="preserve"> граждан – </w:t>
      </w:r>
      <w:r w:rsidR="00233174" w:rsidRPr="0046602B">
        <w:rPr>
          <w:sz w:val="28"/>
          <w:szCs w:val="28"/>
        </w:rPr>
        <w:t>1,8</w:t>
      </w:r>
      <w:r w:rsidRPr="0046602B">
        <w:rPr>
          <w:sz w:val="28"/>
          <w:szCs w:val="28"/>
        </w:rPr>
        <w:t xml:space="preserve"> %</w:t>
      </w:r>
      <w:r w:rsidR="00F442EC" w:rsidRPr="0046602B">
        <w:rPr>
          <w:sz w:val="28"/>
          <w:szCs w:val="28"/>
        </w:rPr>
        <w:t xml:space="preserve"> </w:t>
      </w:r>
      <w:r w:rsidR="00812A26" w:rsidRPr="0046602B">
        <w:rPr>
          <w:sz w:val="28"/>
          <w:szCs w:val="28"/>
        </w:rPr>
        <w:br/>
      </w:r>
      <w:r w:rsidR="00F442EC" w:rsidRPr="0046602B">
        <w:rPr>
          <w:rFonts w:eastAsia="Times New Roman"/>
          <w:sz w:val="28"/>
          <w:szCs w:val="28"/>
        </w:rPr>
        <w:t>от общего количества</w:t>
      </w:r>
      <w:r w:rsidRPr="0046602B">
        <w:rPr>
          <w:sz w:val="28"/>
          <w:szCs w:val="28"/>
        </w:rPr>
        <w:t>)</w:t>
      </w:r>
      <w:r w:rsidR="00CB6C94" w:rsidRPr="0046602B">
        <w:rPr>
          <w:sz w:val="28"/>
          <w:szCs w:val="28"/>
        </w:rPr>
        <w:t>.</w:t>
      </w:r>
    </w:p>
    <w:p w14:paraId="72B9CE17" w14:textId="77777777" w:rsidR="008E268F" w:rsidRPr="0046602B" w:rsidRDefault="00CB6C94" w:rsidP="00E4143E">
      <w:pPr>
        <w:pStyle w:val="Style1"/>
        <w:kinsoku w:val="0"/>
        <w:overflowPunct w:val="0"/>
        <w:autoSpaceDE/>
        <w:autoSpaceDN/>
        <w:adjustRightInd/>
        <w:spacing w:after="120" w:line="360" w:lineRule="auto"/>
        <w:ind w:firstLine="709"/>
        <w:contextualSpacing/>
        <w:jc w:val="both"/>
        <w:textAlignment w:val="baseline"/>
        <w:rPr>
          <w:rFonts w:eastAsia="Calibri"/>
          <w:sz w:val="28"/>
          <w:szCs w:val="28"/>
        </w:rPr>
      </w:pPr>
      <w:r w:rsidRPr="0046602B">
        <w:rPr>
          <w:rFonts w:eastAsia="Calibri"/>
          <w:sz w:val="28"/>
          <w:szCs w:val="28"/>
        </w:rPr>
        <w:t>О</w:t>
      </w:r>
      <w:r w:rsidR="008E268F" w:rsidRPr="0046602B">
        <w:rPr>
          <w:rFonts w:eastAsia="Calibri"/>
          <w:sz w:val="28"/>
          <w:szCs w:val="28"/>
        </w:rPr>
        <w:t xml:space="preserve">сновными тематиками явились: </w:t>
      </w:r>
    </w:p>
    <w:p w14:paraId="72B9CE18" w14:textId="77777777" w:rsidR="008E268F" w:rsidRPr="0046602B" w:rsidRDefault="00CB6C94" w:rsidP="00E4143E">
      <w:pPr>
        <w:pStyle w:val="Style1"/>
        <w:kinsoku w:val="0"/>
        <w:overflowPunct w:val="0"/>
        <w:autoSpaceDE/>
        <w:autoSpaceDN/>
        <w:adjustRightInd/>
        <w:spacing w:after="120" w:line="360" w:lineRule="auto"/>
        <w:ind w:firstLine="709"/>
        <w:contextualSpacing/>
        <w:jc w:val="both"/>
        <w:textAlignment w:val="baseline"/>
        <w:rPr>
          <w:rFonts w:eastAsiaTheme="minorHAnsi"/>
          <w:sz w:val="28"/>
          <w:szCs w:val="28"/>
          <w:lang w:eastAsia="en-US"/>
        </w:rPr>
      </w:pPr>
      <w:r w:rsidRPr="0046602B">
        <w:rPr>
          <w:rFonts w:eastAsiaTheme="minorHAnsi"/>
          <w:sz w:val="28"/>
          <w:szCs w:val="28"/>
          <w:lang w:eastAsia="en-US"/>
        </w:rPr>
        <w:t>д</w:t>
      </w:r>
      <w:r w:rsidR="008E268F" w:rsidRPr="0046602B">
        <w:rPr>
          <w:rFonts w:eastAsiaTheme="minorHAnsi"/>
          <w:sz w:val="28"/>
          <w:szCs w:val="28"/>
          <w:lang w:eastAsia="en-US"/>
        </w:rPr>
        <w:t>еятельность научных или образовательных о</w:t>
      </w:r>
      <w:r w:rsidRPr="0046602B">
        <w:rPr>
          <w:rFonts w:eastAsiaTheme="minorHAnsi"/>
          <w:sz w:val="28"/>
          <w:szCs w:val="28"/>
          <w:lang w:eastAsia="en-US"/>
        </w:rPr>
        <w:t xml:space="preserve">рганизаций </w:t>
      </w:r>
      <w:r w:rsidRPr="0046602B">
        <w:rPr>
          <w:rFonts w:eastAsiaTheme="minorHAnsi"/>
          <w:sz w:val="28"/>
          <w:szCs w:val="28"/>
          <w:lang w:eastAsia="en-US"/>
        </w:rPr>
        <w:br/>
      </w:r>
      <w:r w:rsidRPr="0046602B">
        <w:rPr>
          <w:rFonts w:eastAsiaTheme="minorHAnsi"/>
          <w:sz w:val="28"/>
          <w:szCs w:val="28"/>
          <w:lang w:eastAsia="en-US"/>
        </w:rPr>
        <w:lastRenderedPageBreak/>
        <w:t>и их руководителей;</w:t>
      </w:r>
    </w:p>
    <w:p w14:paraId="72B9CE19" w14:textId="77777777" w:rsidR="008E268F" w:rsidRPr="0046602B" w:rsidRDefault="00CB6C94" w:rsidP="00E4143E">
      <w:pPr>
        <w:pStyle w:val="Style1"/>
        <w:kinsoku w:val="0"/>
        <w:overflowPunct w:val="0"/>
        <w:autoSpaceDE/>
        <w:autoSpaceDN/>
        <w:adjustRightInd/>
        <w:spacing w:after="120" w:line="360" w:lineRule="auto"/>
        <w:ind w:firstLine="709"/>
        <w:contextualSpacing/>
        <w:jc w:val="both"/>
        <w:textAlignment w:val="baseline"/>
        <w:rPr>
          <w:rFonts w:eastAsiaTheme="minorHAnsi"/>
          <w:sz w:val="28"/>
          <w:szCs w:val="28"/>
          <w:lang w:eastAsia="en-US"/>
        </w:rPr>
      </w:pPr>
      <w:r w:rsidRPr="0046602B">
        <w:rPr>
          <w:rFonts w:eastAsiaTheme="minorHAnsi"/>
          <w:sz w:val="28"/>
          <w:szCs w:val="28"/>
          <w:lang w:eastAsia="en-US"/>
        </w:rPr>
        <w:t>д</w:t>
      </w:r>
      <w:r w:rsidR="008E268F" w:rsidRPr="0046602B">
        <w:rPr>
          <w:rFonts w:eastAsiaTheme="minorHAnsi"/>
          <w:sz w:val="28"/>
          <w:szCs w:val="28"/>
          <w:lang w:eastAsia="en-US"/>
        </w:rPr>
        <w:t xml:space="preserve">еятельность федеральных государственных органов, министерств </w:t>
      </w:r>
      <w:r w:rsidR="008E268F" w:rsidRPr="0046602B">
        <w:rPr>
          <w:rFonts w:eastAsiaTheme="minorHAnsi"/>
          <w:sz w:val="28"/>
          <w:szCs w:val="28"/>
          <w:lang w:eastAsia="en-US"/>
        </w:rPr>
        <w:br/>
        <w:t>и других федеральных органов исполнительной влас</w:t>
      </w:r>
      <w:r w:rsidRPr="0046602B">
        <w:rPr>
          <w:rFonts w:eastAsiaTheme="minorHAnsi"/>
          <w:sz w:val="28"/>
          <w:szCs w:val="28"/>
          <w:lang w:eastAsia="en-US"/>
        </w:rPr>
        <w:t>ти. Принимаемые решения</w:t>
      </w:r>
      <w:r w:rsidR="008E268F" w:rsidRPr="0046602B">
        <w:rPr>
          <w:rFonts w:eastAsiaTheme="minorHAnsi"/>
          <w:sz w:val="28"/>
          <w:szCs w:val="28"/>
          <w:lang w:eastAsia="en-US"/>
        </w:rPr>
        <w:t>;</w:t>
      </w:r>
    </w:p>
    <w:p w14:paraId="72B9CE1A" w14:textId="77777777" w:rsidR="008E268F" w:rsidRPr="0046602B" w:rsidRDefault="00CB6C94" w:rsidP="00E4143E">
      <w:pPr>
        <w:pStyle w:val="Style1"/>
        <w:kinsoku w:val="0"/>
        <w:overflowPunct w:val="0"/>
        <w:autoSpaceDE/>
        <w:autoSpaceDN/>
        <w:adjustRightInd/>
        <w:spacing w:after="120" w:line="360" w:lineRule="auto"/>
        <w:ind w:firstLine="709"/>
        <w:contextualSpacing/>
        <w:jc w:val="both"/>
        <w:textAlignment w:val="baseline"/>
        <w:rPr>
          <w:rFonts w:eastAsiaTheme="minorHAnsi"/>
          <w:sz w:val="28"/>
          <w:szCs w:val="28"/>
          <w:lang w:eastAsia="en-US"/>
        </w:rPr>
      </w:pPr>
      <w:r w:rsidRPr="0046602B">
        <w:rPr>
          <w:rFonts w:eastAsiaTheme="minorHAnsi"/>
          <w:sz w:val="28"/>
          <w:szCs w:val="28"/>
          <w:lang w:eastAsia="en-US"/>
        </w:rPr>
        <w:t>э</w:t>
      </w:r>
      <w:r w:rsidR="008E268F" w:rsidRPr="0046602B">
        <w:rPr>
          <w:rFonts w:eastAsiaTheme="minorHAnsi"/>
          <w:sz w:val="28"/>
          <w:szCs w:val="28"/>
          <w:lang w:eastAsia="en-US"/>
        </w:rPr>
        <w:t>ффективность использования государственного имущес</w:t>
      </w:r>
      <w:r w:rsidRPr="0046602B">
        <w:rPr>
          <w:rFonts w:eastAsiaTheme="minorHAnsi"/>
          <w:sz w:val="28"/>
          <w:szCs w:val="28"/>
          <w:lang w:eastAsia="en-US"/>
        </w:rPr>
        <w:t>тва</w:t>
      </w:r>
      <w:r w:rsidR="008E268F" w:rsidRPr="0046602B">
        <w:rPr>
          <w:rFonts w:eastAsiaTheme="minorHAnsi"/>
          <w:sz w:val="28"/>
          <w:szCs w:val="28"/>
          <w:lang w:eastAsia="en-US"/>
        </w:rPr>
        <w:t>;</w:t>
      </w:r>
    </w:p>
    <w:p w14:paraId="72B9CE1B" w14:textId="77777777" w:rsidR="008E268F" w:rsidRPr="0046602B" w:rsidRDefault="00CB6C94" w:rsidP="00E4143E">
      <w:pPr>
        <w:pStyle w:val="Style1"/>
        <w:tabs>
          <w:tab w:val="left" w:pos="1485"/>
        </w:tabs>
        <w:kinsoku w:val="0"/>
        <w:overflowPunct w:val="0"/>
        <w:autoSpaceDE/>
        <w:autoSpaceDN/>
        <w:adjustRightInd/>
        <w:spacing w:after="120" w:line="360" w:lineRule="auto"/>
        <w:ind w:firstLine="709"/>
        <w:contextualSpacing/>
        <w:jc w:val="both"/>
        <w:textAlignment w:val="baseline"/>
        <w:rPr>
          <w:rFonts w:eastAsiaTheme="minorHAnsi"/>
          <w:sz w:val="28"/>
          <w:szCs w:val="28"/>
          <w:lang w:eastAsia="en-US"/>
        </w:rPr>
      </w:pPr>
      <w:r w:rsidRPr="0046602B">
        <w:rPr>
          <w:rFonts w:eastAsiaTheme="minorHAnsi"/>
          <w:sz w:val="28"/>
          <w:szCs w:val="28"/>
          <w:lang w:eastAsia="en-US"/>
        </w:rPr>
        <w:t>з</w:t>
      </w:r>
      <w:r w:rsidR="008E268F" w:rsidRPr="0046602B">
        <w:rPr>
          <w:rFonts w:eastAsiaTheme="minorHAnsi"/>
          <w:sz w:val="28"/>
          <w:szCs w:val="28"/>
          <w:lang w:eastAsia="en-US"/>
        </w:rPr>
        <w:t>аработная плата, система оплаты труда (в том числе пе</w:t>
      </w:r>
      <w:r w:rsidRPr="0046602B">
        <w:rPr>
          <w:rFonts w:eastAsiaTheme="minorHAnsi"/>
          <w:sz w:val="28"/>
          <w:szCs w:val="28"/>
          <w:lang w:eastAsia="en-US"/>
        </w:rPr>
        <w:t>дагогических работников)</w:t>
      </w:r>
      <w:r w:rsidR="008E268F" w:rsidRPr="0046602B">
        <w:rPr>
          <w:rFonts w:eastAsiaTheme="minorHAnsi"/>
          <w:sz w:val="28"/>
          <w:szCs w:val="28"/>
          <w:lang w:eastAsia="en-US"/>
        </w:rPr>
        <w:t>;</w:t>
      </w:r>
    </w:p>
    <w:p w14:paraId="72B9CE1E" w14:textId="3F69DADB" w:rsidR="008E268F" w:rsidRPr="0046602B" w:rsidRDefault="0063190C" w:rsidP="00E4143E">
      <w:pPr>
        <w:pStyle w:val="Style1"/>
        <w:kinsoku w:val="0"/>
        <w:overflowPunct w:val="0"/>
        <w:autoSpaceDE/>
        <w:autoSpaceDN/>
        <w:adjustRightInd/>
        <w:spacing w:after="120" w:line="360" w:lineRule="auto"/>
        <w:ind w:firstLine="709"/>
        <w:contextualSpacing/>
        <w:jc w:val="both"/>
        <w:textAlignment w:val="baseline"/>
        <w:rPr>
          <w:rFonts w:eastAsiaTheme="minorHAnsi"/>
          <w:sz w:val="28"/>
          <w:szCs w:val="28"/>
          <w:lang w:eastAsia="en-US"/>
        </w:rPr>
      </w:pPr>
      <w:r w:rsidRPr="0046602B">
        <w:rPr>
          <w:rFonts w:eastAsiaTheme="minorHAnsi"/>
          <w:sz w:val="28"/>
          <w:szCs w:val="28"/>
          <w:lang w:eastAsia="en-US"/>
        </w:rPr>
        <w:t>т</w:t>
      </w:r>
      <w:r w:rsidR="008E268F" w:rsidRPr="0046602B">
        <w:rPr>
          <w:rFonts w:eastAsiaTheme="minorHAnsi"/>
          <w:sz w:val="28"/>
          <w:szCs w:val="28"/>
          <w:lang w:eastAsia="en-US"/>
        </w:rPr>
        <w:t xml:space="preserve">рудоустройство. Трудовые отношения. Заключение, изменение </w:t>
      </w:r>
      <w:r w:rsidR="008E268F" w:rsidRPr="0046602B">
        <w:rPr>
          <w:rFonts w:eastAsiaTheme="minorHAnsi"/>
          <w:sz w:val="28"/>
          <w:szCs w:val="28"/>
          <w:lang w:eastAsia="en-US"/>
        </w:rPr>
        <w:br/>
        <w:t>и прекращение трудового договора (в том числе руководители подведомственных организаций). Трудовые конфликты. Ра</w:t>
      </w:r>
      <w:r w:rsidR="00FA71D5" w:rsidRPr="0046602B">
        <w:rPr>
          <w:rFonts w:eastAsiaTheme="minorHAnsi"/>
          <w:sz w:val="28"/>
          <w:szCs w:val="28"/>
          <w:lang w:eastAsia="en-US"/>
        </w:rPr>
        <w:t>зрешение трудовых споров.</w:t>
      </w:r>
    </w:p>
    <w:p w14:paraId="72B9CE1F" w14:textId="77777777" w:rsidR="008E268F" w:rsidRPr="0046602B" w:rsidRDefault="008E268F" w:rsidP="00E4143E">
      <w:pPr>
        <w:spacing w:after="120" w:line="360" w:lineRule="auto"/>
        <w:ind w:firstLine="709"/>
        <w:contextualSpacing/>
        <w:jc w:val="both"/>
        <w:rPr>
          <w:rFonts w:ascii="Times New Roman" w:eastAsia="Calibri" w:hAnsi="Times New Roman" w:cs="Times New Roman"/>
          <w:sz w:val="28"/>
          <w:szCs w:val="28"/>
          <w:lang w:eastAsia="ru-RU"/>
        </w:rPr>
      </w:pPr>
      <w:r w:rsidRPr="0046602B">
        <w:rPr>
          <w:rFonts w:ascii="Times New Roman" w:eastAsia="Calibri" w:hAnsi="Times New Roman" w:cs="Times New Roman"/>
          <w:sz w:val="28"/>
          <w:szCs w:val="28"/>
        </w:rPr>
        <w:t xml:space="preserve">Также в ходе рассмотрения обращений было установлено, </w:t>
      </w:r>
      <w:r w:rsidRPr="0046602B">
        <w:rPr>
          <w:rFonts w:ascii="Times New Roman" w:eastAsia="Calibri" w:hAnsi="Times New Roman" w:cs="Times New Roman"/>
          <w:sz w:val="28"/>
          <w:szCs w:val="28"/>
        </w:rPr>
        <w:br/>
        <w:t xml:space="preserve">что </w:t>
      </w:r>
      <w:r w:rsidRPr="0046602B">
        <w:rPr>
          <w:rFonts w:ascii="Times New Roman" w:eastAsia="Calibri" w:hAnsi="Times New Roman" w:cs="Times New Roman"/>
          <w:sz w:val="28"/>
          <w:szCs w:val="28"/>
          <w:lang w:eastAsia="ru-RU"/>
        </w:rPr>
        <w:t xml:space="preserve">часть обозначенных вопросов, относилась непосредственно </w:t>
      </w:r>
      <w:r w:rsidRPr="0046602B">
        <w:rPr>
          <w:rFonts w:ascii="Times New Roman" w:eastAsia="Calibri" w:hAnsi="Times New Roman" w:cs="Times New Roman"/>
          <w:sz w:val="28"/>
          <w:szCs w:val="28"/>
          <w:lang w:eastAsia="ru-RU"/>
        </w:rPr>
        <w:br/>
        <w:t xml:space="preserve">к компетенции научных организаций и проблемы, с которыми обращались граждане, могли быть урегулированы в рамках диалога между участниками научных отношений (обучающимися, работниками и руководством) </w:t>
      </w:r>
      <w:r w:rsidRPr="0046602B">
        <w:rPr>
          <w:rFonts w:ascii="Times New Roman" w:eastAsia="Calibri" w:hAnsi="Times New Roman" w:cs="Times New Roman"/>
          <w:sz w:val="28"/>
          <w:szCs w:val="28"/>
          <w:lang w:eastAsia="ru-RU"/>
        </w:rPr>
        <w:br/>
        <w:t xml:space="preserve">без вмешательства </w:t>
      </w:r>
      <w:proofErr w:type="spellStart"/>
      <w:r w:rsidRPr="0046602B">
        <w:rPr>
          <w:rFonts w:ascii="Times New Roman" w:eastAsia="Calibri" w:hAnsi="Times New Roman" w:cs="Times New Roman"/>
          <w:sz w:val="28"/>
          <w:szCs w:val="28"/>
          <w:lang w:eastAsia="ru-RU"/>
        </w:rPr>
        <w:t>Минобрнауки</w:t>
      </w:r>
      <w:proofErr w:type="spellEnd"/>
      <w:r w:rsidRPr="0046602B">
        <w:rPr>
          <w:rFonts w:ascii="Times New Roman" w:eastAsia="Calibri" w:hAnsi="Times New Roman" w:cs="Times New Roman"/>
          <w:sz w:val="28"/>
          <w:szCs w:val="28"/>
          <w:lang w:eastAsia="ru-RU"/>
        </w:rPr>
        <w:t xml:space="preserve"> России. </w:t>
      </w:r>
    </w:p>
    <w:p w14:paraId="72B9CE20" w14:textId="50E2FDEA" w:rsidR="008E268F" w:rsidRPr="0046602B" w:rsidRDefault="008E268F"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eastAsia="Calibri" w:hAnsi="Times New Roman" w:cs="Times New Roman"/>
          <w:sz w:val="28"/>
          <w:szCs w:val="28"/>
          <w:lang w:eastAsia="ru-RU"/>
        </w:rPr>
        <w:t>Для всестороннего и объективного рассмотрения обращений</w:t>
      </w:r>
      <w:r w:rsidR="0063190C" w:rsidRPr="0046602B">
        <w:rPr>
          <w:rFonts w:ascii="Times New Roman" w:eastAsia="Calibri" w:hAnsi="Times New Roman" w:cs="Times New Roman"/>
          <w:sz w:val="28"/>
          <w:szCs w:val="28"/>
          <w:lang w:eastAsia="ru-RU"/>
        </w:rPr>
        <w:t xml:space="preserve"> граждан </w:t>
      </w:r>
      <w:proofErr w:type="spellStart"/>
      <w:r w:rsidR="00E4602B" w:rsidRPr="0046602B">
        <w:rPr>
          <w:rFonts w:ascii="Times New Roman" w:eastAsia="Calibri" w:hAnsi="Times New Roman" w:cs="Times New Roman"/>
          <w:sz w:val="28"/>
          <w:szCs w:val="28"/>
          <w:lang w:eastAsia="ru-RU"/>
        </w:rPr>
        <w:t>Минобрнауки</w:t>
      </w:r>
      <w:proofErr w:type="spellEnd"/>
      <w:r w:rsidR="00E4602B" w:rsidRPr="0046602B">
        <w:rPr>
          <w:rFonts w:ascii="Times New Roman" w:eastAsia="Calibri" w:hAnsi="Times New Roman" w:cs="Times New Roman"/>
          <w:sz w:val="28"/>
          <w:szCs w:val="28"/>
          <w:lang w:eastAsia="ru-RU"/>
        </w:rPr>
        <w:t xml:space="preserve"> России</w:t>
      </w:r>
      <w:r w:rsidRPr="0046602B">
        <w:rPr>
          <w:rFonts w:ascii="Times New Roman" w:eastAsia="Calibri" w:hAnsi="Times New Roman" w:cs="Times New Roman"/>
          <w:sz w:val="28"/>
          <w:szCs w:val="28"/>
          <w:lang w:eastAsia="ru-RU"/>
        </w:rPr>
        <w:t xml:space="preserve"> были направлены запросы в подведомственные организации. По сведениям, полученным от организаций </w:t>
      </w:r>
      <w:r w:rsidRPr="0046602B">
        <w:rPr>
          <w:rFonts w:ascii="Times New Roman" w:eastAsia="Calibri" w:hAnsi="Times New Roman" w:cs="Times New Roman"/>
          <w:sz w:val="28"/>
          <w:szCs w:val="28"/>
        </w:rPr>
        <w:t xml:space="preserve">факты, </w:t>
      </w:r>
      <w:r w:rsidR="00FA71D5" w:rsidRPr="0046602B">
        <w:rPr>
          <w:rFonts w:ascii="Times New Roman" w:eastAsia="Calibri" w:hAnsi="Times New Roman" w:cs="Times New Roman"/>
          <w:sz w:val="28"/>
          <w:szCs w:val="28"/>
        </w:rPr>
        <w:br/>
      </w:r>
      <w:r w:rsidRPr="0046602B">
        <w:rPr>
          <w:rFonts w:ascii="Times New Roman" w:eastAsia="Calibri" w:hAnsi="Times New Roman" w:cs="Times New Roman"/>
          <w:sz w:val="28"/>
          <w:szCs w:val="28"/>
        </w:rPr>
        <w:t>о которых сообщали заявители, в большинстве случаев не соответствовали действительности и права граждан не нарушались.</w:t>
      </w:r>
    </w:p>
    <w:p w14:paraId="72B9CE21" w14:textId="2F33D619" w:rsidR="00914CB6" w:rsidRPr="0046602B" w:rsidRDefault="00D9471A"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b/>
          <w:sz w:val="28"/>
          <w:szCs w:val="28"/>
        </w:rPr>
        <w:t xml:space="preserve">В части деятельности аттестации научных и научно-педагогических работников </w:t>
      </w:r>
      <w:r w:rsidRPr="0046602B">
        <w:rPr>
          <w:rFonts w:ascii="Times New Roman" w:hAnsi="Times New Roman" w:cs="Times New Roman"/>
          <w:sz w:val="28"/>
          <w:szCs w:val="28"/>
        </w:rPr>
        <w:t>(</w:t>
      </w:r>
      <w:r w:rsidR="00FA71D5" w:rsidRPr="0046602B">
        <w:rPr>
          <w:rFonts w:ascii="Times New Roman" w:hAnsi="Times New Roman" w:cs="Times New Roman"/>
          <w:sz w:val="28"/>
          <w:szCs w:val="28"/>
        </w:rPr>
        <w:t>1622</w:t>
      </w:r>
      <w:r w:rsidRPr="0046602B">
        <w:rPr>
          <w:rFonts w:ascii="Times New Roman" w:hAnsi="Times New Roman" w:cs="Times New Roman"/>
          <w:b/>
          <w:sz w:val="28"/>
          <w:szCs w:val="28"/>
        </w:rPr>
        <w:t xml:space="preserve"> </w:t>
      </w:r>
      <w:r w:rsidR="00FA71D5" w:rsidRPr="0046602B">
        <w:rPr>
          <w:rFonts w:ascii="Times New Roman" w:hAnsi="Times New Roman" w:cs="Times New Roman"/>
          <w:sz w:val="28"/>
          <w:szCs w:val="28"/>
        </w:rPr>
        <w:t>обращения</w:t>
      </w:r>
      <w:r w:rsidR="00C81414" w:rsidRPr="0046602B">
        <w:rPr>
          <w:rFonts w:ascii="Times New Roman" w:hAnsi="Times New Roman" w:cs="Times New Roman"/>
          <w:sz w:val="28"/>
          <w:szCs w:val="28"/>
        </w:rPr>
        <w:t xml:space="preserve"> граждан –</w:t>
      </w:r>
      <w:r w:rsidR="00F37B68" w:rsidRPr="0046602B">
        <w:rPr>
          <w:rFonts w:ascii="Times New Roman" w:hAnsi="Times New Roman" w:cs="Times New Roman"/>
          <w:sz w:val="28"/>
          <w:szCs w:val="28"/>
        </w:rPr>
        <w:t xml:space="preserve"> </w:t>
      </w:r>
      <w:r w:rsidR="00073111" w:rsidRPr="0046602B">
        <w:rPr>
          <w:rFonts w:ascii="Times New Roman" w:hAnsi="Times New Roman" w:cs="Times New Roman"/>
          <w:sz w:val="28"/>
          <w:szCs w:val="28"/>
        </w:rPr>
        <w:t>5,7</w:t>
      </w:r>
      <w:r w:rsidR="00BA33FF" w:rsidRPr="0046602B">
        <w:rPr>
          <w:rFonts w:ascii="Times New Roman" w:hAnsi="Times New Roman" w:cs="Times New Roman"/>
          <w:sz w:val="28"/>
          <w:szCs w:val="28"/>
        </w:rPr>
        <w:t xml:space="preserve"> </w:t>
      </w:r>
      <w:r w:rsidRPr="0046602B">
        <w:rPr>
          <w:rFonts w:ascii="Times New Roman" w:hAnsi="Times New Roman" w:cs="Times New Roman"/>
          <w:sz w:val="28"/>
          <w:szCs w:val="28"/>
        </w:rPr>
        <w:t>% от общего количества) можно выделить следующ</w:t>
      </w:r>
      <w:r w:rsidR="000779FC" w:rsidRPr="0046602B">
        <w:rPr>
          <w:rFonts w:ascii="Times New Roman" w:hAnsi="Times New Roman" w:cs="Times New Roman"/>
          <w:sz w:val="28"/>
          <w:szCs w:val="28"/>
        </w:rPr>
        <w:t>ие</w:t>
      </w:r>
      <w:r w:rsidRPr="0046602B">
        <w:rPr>
          <w:rFonts w:ascii="Times New Roman" w:hAnsi="Times New Roman" w:cs="Times New Roman"/>
          <w:sz w:val="28"/>
          <w:szCs w:val="28"/>
        </w:rPr>
        <w:t xml:space="preserve"> наиболее часто задаваемые вопросы:</w:t>
      </w:r>
    </w:p>
    <w:p w14:paraId="72B9CE22" w14:textId="562D3B72" w:rsidR="004830B5" w:rsidRPr="0046602B" w:rsidRDefault="0063190C"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лишения уче</w:t>
      </w:r>
      <w:r w:rsidR="004830B5" w:rsidRPr="0046602B">
        <w:rPr>
          <w:rFonts w:ascii="Times New Roman" w:hAnsi="Times New Roman" w:cs="Times New Roman"/>
          <w:sz w:val="28"/>
          <w:szCs w:val="28"/>
        </w:rPr>
        <w:t>ных степеней, в том числе, о непра</w:t>
      </w:r>
      <w:r w:rsidRPr="0046602B">
        <w:rPr>
          <w:rFonts w:ascii="Times New Roman" w:hAnsi="Times New Roman" w:cs="Times New Roman"/>
          <w:sz w:val="28"/>
          <w:szCs w:val="28"/>
        </w:rPr>
        <w:t>вомерности лишения заявителя уче</w:t>
      </w:r>
      <w:r w:rsidR="004830B5" w:rsidRPr="0046602B">
        <w:rPr>
          <w:rFonts w:ascii="Times New Roman" w:hAnsi="Times New Roman" w:cs="Times New Roman"/>
          <w:sz w:val="28"/>
          <w:szCs w:val="28"/>
        </w:rPr>
        <w:t>ной степени; о необходимости упразднения института лишения уч</w:t>
      </w:r>
      <w:r w:rsidRPr="0046602B">
        <w:rPr>
          <w:rFonts w:ascii="Times New Roman" w:hAnsi="Times New Roman" w:cs="Times New Roman"/>
          <w:sz w:val="28"/>
          <w:szCs w:val="28"/>
        </w:rPr>
        <w:t>е</w:t>
      </w:r>
      <w:r w:rsidR="004830B5" w:rsidRPr="0046602B">
        <w:rPr>
          <w:rFonts w:ascii="Times New Roman" w:hAnsi="Times New Roman" w:cs="Times New Roman"/>
          <w:sz w:val="28"/>
          <w:szCs w:val="28"/>
        </w:rPr>
        <w:t>ных степ</w:t>
      </w:r>
      <w:r w:rsidRPr="0046602B">
        <w:rPr>
          <w:rFonts w:ascii="Times New Roman" w:hAnsi="Times New Roman" w:cs="Times New Roman"/>
          <w:sz w:val="28"/>
          <w:szCs w:val="28"/>
        </w:rPr>
        <w:t>еней; о необходимости лишить уче</w:t>
      </w:r>
      <w:r w:rsidR="004830B5" w:rsidRPr="0046602B">
        <w:rPr>
          <w:rFonts w:ascii="Times New Roman" w:hAnsi="Times New Roman" w:cs="Times New Roman"/>
          <w:sz w:val="28"/>
          <w:szCs w:val="28"/>
        </w:rPr>
        <w:t xml:space="preserve">ной степени тех или </w:t>
      </w:r>
      <w:r w:rsidR="004830B5" w:rsidRPr="0046602B">
        <w:rPr>
          <w:rFonts w:ascii="Times New Roman" w:hAnsi="Times New Roman" w:cs="Times New Roman"/>
          <w:sz w:val="28"/>
          <w:szCs w:val="28"/>
        </w:rPr>
        <w:br/>
      </w:r>
      <w:r w:rsidR="000C22DA" w:rsidRPr="0046602B">
        <w:rPr>
          <w:rFonts w:ascii="Times New Roman" w:hAnsi="Times New Roman" w:cs="Times New Roman"/>
          <w:sz w:val="28"/>
          <w:szCs w:val="28"/>
        </w:rPr>
        <w:t>иных лиц</w:t>
      </w:r>
      <w:r w:rsidR="00C76820" w:rsidRPr="0046602B">
        <w:rPr>
          <w:rFonts w:ascii="Times New Roman" w:hAnsi="Times New Roman" w:cs="Times New Roman"/>
          <w:sz w:val="28"/>
          <w:szCs w:val="28"/>
        </w:rPr>
        <w:t>;</w:t>
      </w:r>
    </w:p>
    <w:p w14:paraId="72B9CE23" w14:textId="538400E2"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присуждения ученой степени, в том числе, о  разъяснении требований по проверке текста диссертации в системе «</w:t>
      </w:r>
      <w:proofErr w:type="spellStart"/>
      <w:r w:rsidRPr="0046602B">
        <w:rPr>
          <w:rFonts w:ascii="Times New Roman" w:hAnsi="Times New Roman" w:cs="Times New Roman"/>
          <w:sz w:val="28"/>
          <w:szCs w:val="28"/>
        </w:rPr>
        <w:t>Антиплагиат</w:t>
      </w:r>
      <w:proofErr w:type="spellEnd"/>
      <w:r w:rsidRPr="0046602B">
        <w:rPr>
          <w:rFonts w:ascii="Times New Roman" w:hAnsi="Times New Roman" w:cs="Times New Roman"/>
          <w:sz w:val="28"/>
          <w:szCs w:val="28"/>
        </w:rPr>
        <w:t>»; назначения/замены научного руководителя, научного консультанта, официальных оппо</w:t>
      </w:r>
      <w:r w:rsidR="0063190C" w:rsidRPr="0046602B">
        <w:rPr>
          <w:rFonts w:ascii="Times New Roman" w:hAnsi="Times New Roman" w:cs="Times New Roman"/>
          <w:sz w:val="28"/>
          <w:szCs w:val="28"/>
        </w:rPr>
        <w:t>нентов, ведущей организации; уче</w:t>
      </w:r>
      <w:r w:rsidRPr="0046602B">
        <w:rPr>
          <w:rFonts w:ascii="Times New Roman" w:hAnsi="Times New Roman" w:cs="Times New Roman"/>
          <w:sz w:val="28"/>
          <w:szCs w:val="28"/>
        </w:rPr>
        <w:t xml:space="preserve">та публикации </w:t>
      </w:r>
      <w:r w:rsidR="000C22DA" w:rsidRPr="0046602B">
        <w:rPr>
          <w:rFonts w:ascii="Times New Roman" w:hAnsi="Times New Roman" w:cs="Times New Roman"/>
          <w:sz w:val="28"/>
          <w:szCs w:val="28"/>
        </w:rPr>
        <w:br/>
      </w:r>
      <w:r w:rsidRPr="0046602B">
        <w:rPr>
          <w:rFonts w:ascii="Times New Roman" w:hAnsi="Times New Roman" w:cs="Times New Roman"/>
          <w:sz w:val="28"/>
          <w:szCs w:val="28"/>
        </w:rPr>
        <w:t xml:space="preserve">в рецензируемых научных изданиях, в том числе опубликованных </w:t>
      </w:r>
      <w:r w:rsidR="000C22DA" w:rsidRPr="0046602B">
        <w:rPr>
          <w:rFonts w:ascii="Times New Roman" w:hAnsi="Times New Roman" w:cs="Times New Roman"/>
          <w:sz w:val="28"/>
          <w:szCs w:val="28"/>
        </w:rPr>
        <w:br/>
      </w:r>
      <w:r w:rsidRPr="0046602B">
        <w:rPr>
          <w:rFonts w:ascii="Times New Roman" w:hAnsi="Times New Roman" w:cs="Times New Roman"/>
          <w:sz w:val="28"/>
          <w:szCs w:val="28"/>
        </w:rPr>
        <w:t xml:space="preserve">в журналах, индексируемых международными базами данных,  о причинах отмены решения диссертационного совета и отказа в выдаче диплома кандидата или доктора наук; о порядке представления диссертации </w:t>
      </w:r>
      <w:r w:rsidR="000C22DA" w:rsidRPr="0046602B">
        <w:rPr>
          <w:rFonts w:ascii="Times New Roman" w:hAnsi="Times New Roman" w:cs="Times New Roman"/>
          <w:sz w:val="28"/>
          <w:szCs w:val="28"/>
        </w:rPr>
        <w:br/>
      </w:r>
      <w:r w:rsidRPr="0046602B">
        <w:rPr>
          <w:rFonts w:ascii="Times New Roman" w:hAnsi="Times New Roman" w:cs="Times New Roman"/>
          <w:sz w:val="28"/>
          <w:szCs w:val="28"/>
        </w:rPr>
        <w:t xml:space="preserve">к повторной защите после издания приказа </w:t>
      </w:r>
      <w:proofErr w:type="spellStart"/>
      <w:r w:rsidRPr="0046602B">
        <w:rPr>
          <w:rFonts w:ascii="Times New Roman" w:hAnsi="Times New Roman" w:cs="Times New Roman"/>
          <w:sz w:val="28"/>
          <w:szCs w:val="28"/>
        </w:rPr>
        <w:t>Минобрнауки</w:t>
      </w:r>
      <w:proofErr w:type="spellEnd"/>
      <w:r w:rsidRPr="0046602B">
        <w:rPr>
          <w:rFonts w:ascii="Times New Roman" w:hAnsi="Times New Roman" w:cs="Times New Roman"/>
          <w:sz w:val="28"/>
          <w:szCs w:val="28"/>
        </w:rPr>
        <w:t xml:space="preserve"> </w:t>
      </w:r>
      <w:r w:rsidR="0063190C" w:rsidRPr="0046602B">
        <w:rPr>
          <w:rFonts w:ascii="Times New Roman" w:hAnsi="Times New Roman" w:cs="Times New Roman"/>
          <w:sz w:val="28"/>
          <w:szCs w:val="28"/>
        </w:rPr>
        <w:t xml:space="preserve">России </w:t>
      </w:r>
      <w:r w:rsidRPr="0046602B">
        <w:rPr>
          <w:rFonts w:ascii="Times New Roman" w:hAnsi="Times New Roman" w:cs="Times New Roman"/>
          <w:sz w:val="28"/>
          <w:szCs w:val="28"/>
        </w:rPr>
        <w:t xml:space="preserve">об отмене решения диссертационного совета и отказе в выдаче диплома кандидата или доктора наук, </w:t>
      </w:r>
      <w:r w:rsidRPr="0046602B">
        <w:rPr>
          <w:rFonts w:ascii="Times New Roman" w:hAnsi="Times New Roman" w:cs="Times New Roman"/>
          <w:bCs/>
          <w:sz w:val="28"/>
          <w:szCs w:val="28"/>
        </w:rPr>
        <w:t xml:space="preserve">о </w:t>
      </w:r>
      <w:r w:rsidRPr="0046602B">
        <w:rPr>
          <w:rFonts w:ascii="Times New Roman" w:hAnsi="Times New Roman" w:cs="Times New Roman"/>
          <w:sz w:val="28"/>
          <w:szCs w:val="28"/>
        </w:rPr>
        <w:t>порядке</w:t>
      </w:r>
      <w:r w:rsidRPr="0046602B">
        <w:rPr>
          <w:rFonts w:ascii="Times New Roman" w:eastAsia="Times New Roman" w:hAnsi="Times New Roman" w:cs="Times New Roman"/>
          <w:sz w:val="28"/>
          <w:szCs w:val="28"/>
          <w:lang w:eastAsia="ru-RU"/>
        </w:rPr>
        <w:t xml:space="preserve"> </w:t>
      </w:r>
      <w:r w:rsidRPr="0046602B">
        <w:rPr>
          <w:rFonts w:ascii="Times New Roman" w:hAnsi="Times New Roman" w:cs="Times New Roman"/>
          <w:sz w:val="28"/>
          <w:szCs w:val="28"/>
        </w:rPr>
        <w:t xml:space="preserve">присуждения ученой степени лицам, признанным гражданами Российской Федерации в связи с принятием </w:t>
      </w:r>
      <w:r w:rsidR="0063190C" w:rsidRPr="0046602B">
        <w:rPr>
          <w:rFonts w:ascii="Times New Roman" w:hAnsi="Times New Roman" w:cs="Times New Roman"/>
          <w:sz w:val="28"/>
          <w:szCs w:val="28"/>
        </w:rPr>
        <w:br/>
      </w:r>
      <w:r w:rsidRPr="0046602B">
        <w:rPr>
          <w:rFonts w:ascii="Times New Roman" w:hAnsi="Times New Roman" w:cs="Times New Roman"/>
          <w:sz w:val="28"/>
          <w:szCs w:val="28"/>
        </w:rPr>
        <w:t xml:space="preserve">в Российскую Федерацию Донецкой Народной Республики, Луганской Народной </w:t>
      </w:r>
      <w:r w:rsidR="0063190C" w:rsidRPr="0046602B">
        <w:rPr>
          <w:rFonts w:ascii="Times New Roman" w:hAnsi="Times New Roman" w:cs="Times New Roman"/>
          <w:sz w:val="28"/>
          <w:szCs w:val="28"/>
        </w:rPr>
        <w:t>Республики, Запорожской области и</w:t>
      </w:r>
      <w:r w:rsidRPr="0046602B">
        <w:rPr>
          <w:rFonts w:ascii="Times New Roman" w:hAnsi="Times New Roman" w:cs="Times New Roman"/>
          <w:sz w:val="28"/>
          <w:szCs w:val="28"/>
        </w:rPr>
        <w:t xml:space="preserve"> Херсонской области,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w:t>
      </w:r>
      <w:r w:rsidR="0063190C" w:rsidRPr="0046602B">
        <w:rPr>
          <w:rFonts w:ascii="Times New Roman" w:hAnsi="Times New Roman" w:cs="Times New Roman"/>
          <w:sz w:val="28"/>
          <w:szCs w:val="28"/>
        </w:rPr>
        <w:br/>
      </w:r>
      <w:r w:rsidRPr="0046602B">
        <w:rPr>
          <w:rFonts w:ascii="Times New Roman" w:hAnsi="Times New Roman" w:cs="Times New Roman"/>
          <w:sz w:val="28"/>
          <w:szCs w:val="28"/>
        </w:rPr>
        <w:t>в Российскую Федерацию гражданами Российской Федерации</w:t>
      </w:r>
      <w:r w:rsidR="00C76820" w:rsidRPr="0046602B">
        <w:rPr>
          <w:rFonts w:ascii="Times New Roman" w:hAnsi="Times New Roman" w:cs="Times New Roman"/>
          <w:sz w:val="28"/>
          <w:szCs w:val="28"/>
        </w:rPr>
        <w:t>;</w:t>
      </w:r>
    </w:p>
    <w:p w14:paraId="72B9CE24" w14:textId="692E1231"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применения номенклатуры научных специальностей, по которым присуждаются уч</w:t>
      </w:r>
      <w:r w:rsidR="0063190C" w:rsidRPr="0046602B">
        <w:rPr>
          <w:rFonts w:ascii="Times New Roman" w:hAnsi="Times New Roman" w:cs="Times New Roman"/>
          <w:sz w:val="28"/>
          <w:szCs w:val="28"/>
        </w:rPr>
        <w:t>еные степени, утвержде</w:t>
      </w:r>
      <w:r w:rsidRPr="0046602B">
        <w:rPr>
          <w:rFonts w:ascii="Times New Roman" w:hAnsi="Times New Roman" w:cs="Times New Roman"/>
          <w:sz w:val="28"/>
          <w:szCs w:val="28"/>
        </w:rPr>
        <w:t xml:space="preserve">нной приказом </w:t>
      </w:r>
      <w:proofErr w:type="spellStart"/>
      <w:r w:rsidRPr="0046602B">
        <w:rPr>
          <w:rFonts w:ascii="Times New Roman" w:hAnsi="Times New Roman" w:cs="Times New Roman"/>
          <w:sz w:val="28"/>
          <w:szCs w:val="28"/>
        </w:rPr>
        <w:t>Минобрнауки</w:t>
      </w:r>
      <w:proofErr w:type="spellEnd"/>
      <w:r w:rsidRPr="0046602B">
        <w:rPr>
          <w:rFonts w:ascii="Times New Roman" w:hAnsi="Times New Roman" w:cs="Times New Roman"/>
          <w:sz w:val="28"/>
          <w:szCs w:val="28"/>
        </w:rPr>
        <w:t xml:space="preserve"> России от 24 февраля 2021 г. № 118 (далее – номенклатура), внесения в нее изменений и сдачи кандидатских экзаменов,</w:t>
      </w:r>
      <w:r w:rsidR="0063190C" w:rsidRPr="0046602B">
        <w:rPr>
          <w:rFonts w:ascii="Times New Roman" w:hAnsi="Times New Roman" w:cs="Times New Roman"/>
          <w:sz w:val="28"/>
          <w:szCs w:val="28"/>
        </w:rPr>
        <w:t xml:space="preserve"> в том числе, о возможности заче</w:t>
      </w:r>
      <w:r w:rsidRPr="0046602B">
        <w:rPr>
          <w:rFonts w:ascii="Times New Roman" w:hAnsi="Times New Roman" w:cs="Times New Roman"/>
          <w:sz w:val="28"/>
          <w:szCs w:val="28"/>
        </w:rPr>
        <w:t xml:space="preserve">та результатов кандидатских экзаменов, сданных по научной специальности в соответствии с ранее действующей  номенклатурой; </w:t>
      </w:r>
      <w:r w:rsidR="000C22DA" w:rsidRPr="0046602B">
        <w:rPr>
          <w:rFonts w:ascii="Times New Roman" w:hAnsi="Times New Roman" w:cs="Times New Roman"/>
          <w:sz w:val="28"/>
          <w:szCs w:val="28"/>
        </w:rPr>
        <w:br/>
      </w:r>
      <w:r w:rsidRPr="0046602B">
        <w:rPr>
          <w:rFonts w:ascii="Times New Roman" w:hAnsi="Times New Roman" w:cs="Times New Roman"/>
          <w:sz w:val="28"/>
          <w:szCs w:val="28"/>
        </w:rPr>
        <w:t>о возможности уч</w:t>
      </w:r>
      <w:r w:rsidR="0063190C" w:rsidRPr="0046602B">
        <w:rPr>
          <w:rFonts w:ascii="Times New Roman" w:hAnsi="Times New Roman" w:cs="Times New Roman"/>
          <w:sz w:val="28"/>
          <w:szCs w:val="28"/>
        </w:rPr>
        <w:t>е</w:t>
      </w:r>
      <w:r w:rsidRPr="0046602B">
        <w:rPr>
          <w:rFonts w:ascii="Times New Roman" w:hAnsi="Times New Roman" w:cs="Times New Roman"/>
          <w:sz w:val="28"/>
          <w:szCs w:val="28"/>
        </w:rPr>
        <w:t xml:space="preserve">та публикаций, опубликованных по научным специальностям ранее действующей номенклатуры; об установлении соответствия между научными специальностями номенклатуры и ранее действующей номенклатуры; о разработке паспортов научных специальностей номенклатуры; о требованиях к членам комиссии </w:t>
      </w:r>
      <w:r w:rsidR="00C76820" w:rsidRPr="0046602B">
        <w:rPr>
          <w:rFonts w:ascii="Times New Roman" w:hAnsi="Times New Roman" w:cs="Times New Roman"/>
          <w:sz w:val="28"/>
          <w:szCs w:val="28"/>
        </w:rPr>
        <w:br/>
      </w:r>
      <w:r w:rsidR="0063190C" w:rsidRPr="0046602B">
        <w:rPr>
          <w:rFonts w:ascii="Times New Roman" w:hAnsi="Times New Roman" w:cs="Times New Roman"/>
          <w:sz w:val="28"/>
          <w:szCs w:val="28"/>
        </w:rPr>
        <w:t>по прие</w:t>
      </w:r>
      <w:r w:rsidRPr="0046602B">
        <w:rPr>
          <w:rFonts w:ascii="Times New Roman" w:hAnsi="Times New Roman" w:cs="Times New Roman"/>
          <w:sz w:val="28"/>
          <w:szCs w:val="28"/>
        </w:rPr>
        <w:t>му кандидатских экзаменов; о сроке действия результатов сданных кандидатских экзаменов</w:t>
      </w:r>
      <w:r w:rsidR="00C76820" w:rsidRPr="0046602B">
        <w:rPr>
          <w:rFonts w:ascii="Times New Roman" w:hAnsi="Times New Roman" w:cs="Times New Roman"/>
          <w:sz w:val="28"/>
          <w:szCs w:val="28"/>
        </w:rPr>
        <w:t>;</w:t>
      </w:r>
    </w:p>
    <w:p w14:paraId="72B9CE25" w14:textId="77777777" w:rsidR="004830B5" w:rsidRPr="0046602B" w:rsidRDefault="004830B5" w:rsidP="00E4143E">
      <w:pPr>
        <w:spacing w:after="120" w:line="360" w:lineRule="auto"/>
        <w:ind w:firstLine="709"/>
        <w:contextualSpacing/>
        <w:jc w:val="both"/>
        <w:rPr>
          <w:rFonts w:ascii="Times New Roman" w:hAnsi="Times New Roman" w:cs="Times New Roman"/>
          <w:b/>
          <w:sz w:val="28"/>
          <w:szCs w:val="28"/>
        </w:rPr>
      </w:pPr>
      <w:r w:rsidRPr="0046602B">
        <w:rPr>
          <w:rFonts w:ascii="Times New Roman" w:hAnsi="Times New Roman" w:cs="Times New Roman"/>
          <w:sz w:val="28"/>
          <w:szCs w:val="28"/>
        </w:rPr>
        <w:lastRenderedPageBreak/>
        <w:t>реализации организациями права самостоятельного присуждения ученых степеней в соответствии с пунктом 3.1 статьи 4 Федерального закона от 23 августа 1996 г. № 127-ФЗ «О науке и государственной научно-технической политике», в том числе жалобы на указанные организации</w:t>
      </w:r>
      <w:r w:rsidR="00C76820" w:rsidRPr="0046602B">
        <w:rPr>
          <w:rFonts w:ascii="Times New Roman" w:hAnsi="Times New Roman" w:cs="Times New Roman"/>
          <w:sz w:val="28"/>
          <w:szCs w:val="28"/>
        </w:rPr>
        <w:t>;</w:t>
      </w:r>
    </w:p>
    <w:p w14:paraId="72B9CE26" w14:textId="2D73B0B8"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рассмотрения аттестационных дел соискателей ученых званий профессора и доцента, присвоения ученого звания, в том числе, </w:t>
      </w:r>
      <w:r w:rsidRPr="0046602B">
        <w:rPr>
          <w:rFonts w:ascii="Times New Roman" w:hAnsi="Times New Roman" w:cs="Times New Roman"/>
          <w:bCs/>
          <w:sz w:val="28"/>
          <w:szCs w:val="28"/>
        </w:rPr>
        <w:t xml:space="preserve">о порядке оформления аттестационных документов, подтверждающих соответствие соискателя ученого звания установленным </w:t>
      </w:r>
      <w:r w:rsidRPr="0046602B">
        <w:rPr>
          <w:rFonts w:ascii="Times New Roman" w:hAnsi="Times New Roman" w:cs="Times New Roman"/>
          <w:sz w:val="28"/>
          <w:szCs w:val="28"/>
        </w:rPr>
        <w:t xml:space="preserve">критериям, о порядке присвоения ученых званий лицам, признанным гражданами </w:t>
      </w:r>
      <w:r w:rsidR="00882280" w:rsidRPr="0046602B">
        <w:rPr>
          <w:rFonts w:ascii="Times New Roman" w:hAnsi="Times New Roman" w:cs="Times New Roman"/>
          <w:sz w:val="28"/>
          <w:szCs w:val="28"/>
        </w:rPr>
        <w:br/>
      </w:r>
      <w:r w:rsidRPr="0046602B">
        <w:rPr>
          <w:rFonts w:ascii="Times New Roman" w:hAnsi="Times New Roman" w:cs="Times New Roman"/>
          <w:sz w:val="28"/>
          <w:szCs w:val="28"/>
        </w:rPr>
        <w:t xml:space="preserve">Российской Федерации в связи с принятием в Российскую Федерацию Донецкой Народной Республики, Луганской Народной Республики, Запорожской области, Херсонской области,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w:t>
      </w:r>
      <w:r w:rsidR="00882280" w:rsidRPr="0046602B">
        <w:rPr>
          <w:rFonts w:ascii="Times New Roman" w:hAnsi="Times New Roman" w:cs="Times New Roman"/>
          <w:sz w:val="28"/>
          <w:szCs w:val="28"/>
        </w:rPr>
        <w:br/>
      </w:r>
      <w:r w:rsidRPr="0046602B">
        <w:rPr>
          <w:rFonts w:ascii="Times New Roman" w:hAnsi="Times New Roman" w:cs="Times New Roman"/>
          <w:sz w:val="28"/>
          <w:szCs w:val="28"/>
        </w:rPr>
        <w:t xml:space="preserve">или Херсонской области на день их принятия в Российскую Федерацию гражданами Российской Федерации; разъяснения порядка исправления ошибок, допущенных уполномоченными работниками научных </w:t>
      </w:r>
      <w:r w:rsidR="00882280" w:rsidRPr="0046602B">
        <w:rPr>
          <w:rFonts w:ascii="Times New Roman" w:hAnsi="Times New Roman" w:cs="Times New Roman"/>
          <w:sz w:val="28"/>
          <w:szCs w:val="28"/>
        </w:rPr>
        <w:br/>
      </w:r>
      <w:r w:rsidRPr="0046602B">
        <w:rPr>
          <w:rFonts w:ascii="Times New Roman" w:hAnsi="Times New Roman" w:cs="Times New Roman"/>
          <w:sz w:val="28"/>
          <w:szCs w:val="28"/>
        </w:rPr>
        <w:t>и образовательных организаций при заполнении сведений о соискателях ученых званий в федеральной информационной системе государственной научной аттестации; о возможности предоставления соискателю ученого звания сведений о ходе рассмотрения его аттестацио</w:t>
      </w:r>
      <w:r w:rsidR="000C22DA" w:rsidRPr="0046602B">
        <w:rPr>
          <w:rFonts w:ascii="Times New Roman" w:hAnsi="Times New Roman" w:cs="Times New Roman"/>
          <w:sz w:val="28"/>
          <w:szCs w:val="28"/>
        </w:rPr>
        <w:t xml:space="preserve">нного дела </w:t>
      </w:r>
      <w:r w:rsidR="00882280" w:rsidRPr="0046602B">
        <w:rPr>
          <w:rFonts w:ascii="Times New Roman" w:hAnsi="Times New Roman" w:cs="Times New Roman"/>
          <w:sz w:val="28"/>
          <w:szCs w:val="28"/>
        </w:rPr>
        <w:br/>
      </w:r>
      <w:r w:rsidR="000C22DA" w:rsidRPr="0046602B">
        <w:rPr>
          <w:rFonts w:ascii="Times New Roman" w:hAnsi="Times New Roman" w:cs="Times New Roman"/>
          <w:sz w:val="28"/>
          <w:szCs w:val="28"/>
        </w:rPr>
        <w:t xml:space="preserve">в </w:t>
      </w:r>
      <w:proofErr w:type="spellStart"/>
      <w:r w:rsidR="000C22DA" w:rsidRPr="0046602B">
        <w:rPr>
          <w:rFonts w:ascii="Times New Roman" w:hAnsi="Times New Roman" w:cs="Times New Roman"/>
          <w:sz w:val="28"/>
          <w:szCs w:val="28"/>
        </w:rPr>
        <w:t>Минобрнауки</w:t>
      </w:r>
      <w:proofErr w:type="spellEnd"/>
      <w:r w:rsidR="000C22DA" w:rsidRPr="0046602B">
        <w:rPr>
          <w:rFonts w:ascii="Times New Roman" w:hAnsi="Times New Roman" w:cs="Times New Roman"/>
          <w:sz w:val="28"/>
          <w:szCs w:val="28"/>
        </w:rPr>
        <w:t xml:space="preserve"> России</w:t>
      </w:r>
      <w:r w:rsidR="00C76820" w:rsidRPr="0046602B">
        <w:rPr>
          <w:rFonts w:ascii="Times New Roman" w:hAnsi="Times New Roman" w:cs="Times New Roman"/>
          <w:sz w:val="28"/>
          <w:szCs w:val="28"/>
        </w:rPr>
        <w:t>;</w:t>
      </w:r>
    </w:p>
    <w:p w14:paraId="72B9CE27" w14:textId="77777777" w:rsidR="004830B5" w:rsidRPr="0046602B" w:rsidRDefault="004830B5" w:rsidP="00E4143E">
      <w:pPr>
        <w:spacing w:after="120" w:line="360" w:lineRule="auto"/>
        <w:ind w:firstLine="709"/>
        <w:contextualSpacing/>
        <w:jc w:val="both"/>
        <w:rPr>
          <w:rFonts w:ascii="Times New Roman" w:hAnsi="Times New Roman" w:cs="Times New Roman"/>
          <w:bCs/>
          <w:sz w:val="28"/>
          <w:szCs w:val="28"/>
        </w:rPr>
      </w:pPr>
      <w:r w:rsidRPr="0046602B">
        <w:rPr>
          <w:rFonts w:ascii="Times New Roman" w:hAnsi="Times New Roman" w:cs="Times New Roman"/>
          <w:sz w:val="28"/>
          <w:szCs w:val="28"/>
        </w:rPr>
        <w:t xml:space="preserve">признания ученой степени и ученого звания, полученных </w:t>
      </w:r>
      <w:r w:rsidR="000C22DA" w:rsidRPr="0046602B">
        <w:rPr>
          <w:rFonts w:ascii="Times New Roman" w:hAnsi="Times New Roman" w:cs="Times New Roman"/>
          <w:sz w:val="28"/>
          <w:szCs w:val="28"/>
        </w:rPr>
        <w:br/>
      </w:r>
      <w:r w:rsidRPr="0046602B">
        <w:rPr>
          <w:rFonts w:ascii="Times New Roman" w:hAnsi="Times New Roman" w:cs="Times New Roman"/>
          <w:sz w:val="28"/>
          <w:szCs w:val="28"/>
        </w:rPr>
        <w:t>в иностранном государстве</w:t>
      </w:r>
      <w:r w:rsidR="000C22DA" w:rsidRPr="0046602B">
        <w:rPr>
          <w:rFonts w:ascii="Times New Roman" w:hAnsi="Times New Roman" w:cs="Times New Roman"/>
          <w:sz w:val="28"/>
          <w:szCs w:val="28"/>
        </w:rPr>
        <w:t xml:space="preserve">, в том числе, </w:t>
      </w:r>
      <w:r w:rsidR="000C22DA" w:rsidRPr="0046602B">
        <w:rPr>
          <w:rFonts w:ascii="Times New Roman" w:hAnsi="Times New Roman" w:cs="Times New Roman"/>
          <w:bCs/>
          <w:sz w:val="28"/>
          <w:szCs w:val="28"/>
        </w:rPr>
        <w:t xml:space="preserve">разъяснения порядка </w:t>
      </w:r>
      <w:r w:rsidRPr="0046602B">
        <w:rPr>
          <w:rFonts w:ascii="Times New Roman" w:hAnsi="Times New Roman" w:cs="Times New Roman"/>
          <w:bCs/>
          <w:sz w:val="28"/>
          <w:szCs w:val="28"/>
        </w:rPr>
        <w:t>предост</w:t>
      </w:r>
      <w:r w:rsidR="000C22DA" w:rsidRPr="0046602B">
        <w:rPr>
          <w:rFonts w:ascii="Times New Roman" w:hAnsi="Times New Roman" w:cs="Times New Roman"/>
          <w:bCs/>
          <w:sz w:val="28"/>
          <w:szCs w:val="28"/>
        </w:rPr>
        <w:t xml:space="preserve">авления государственной услуги </w:t>
      </w:r>
      <w:r w:rsidRPr="0046602B">
        <w:rPr>
          <w:rFonts w:ascii="Times New Roman" w:hAnsi="Times New Roman" w:cs="Times New Roman"/>
          <w:bCs/>
          <w:sz w:val="28"/>
          <w:szCs w:val="28"/>
        </w:rPr>
        <w:t xml:space="preserve">по признанию ученой степени </w:t>
      </w:r>
      <w:r w:rsidR="000C22DA" w:rsidRPr="0046602B">
        <w:rPr>
          <w:rFonts w:ascii="Times New Roman" w:hAnsi="Times New Roman" w:cs="Times New Roman"/>
          <w:bCs/>
          <w:sz w:val="28"/>
          <w:szCs w:val="28"/>
        </w:rPr>
        <w:br/>
      </w:r>
      <w:r w:rsidRPr="0046602B">
        <w:rPr>
          <w:rFonts w:ascii="Times New Roman" w:hAnsi="Times New Roman" w:cs="Times New Roman"/>
          <w:bCs/>
          <w:sz w:val="28"/>
          <w:szCs w:val="28"/>
        </w:rPr>
        <w:t xml:space="preserve">и ученого звания, полученных в иностранном государстве, </w:t>
      </w:r>
      <w:r w:rsidRPr="0046602B">
        <w:rPr>
          <w:rFonts w:ascii="Times New Roman" w:hAnsi="Times New Roman" w:cs="Times New Roman"/>
          <w:sz w:val="28"/>
          <w:szCs w:val="28"/>
        </w:rPr>
        <w:t xml:space="preserve">о порядке признания ученых степеней, полученных на территориях, присоединенных к Российской Федерации; о причинах отказа в признании иностранной ученой </w:t>
      </w:r>
      <w:r w:rsidRPr="0046602B">
        <w:rPr>
          <w:rFonts w:ascii="Times New Roman" w:hAnsi="Times New Roman" w:cs="Times New Roman"/>
          <w:bCs/>
          <w:sz w:val="28"/>
          <w:szCs w:val="28"/>
        </w:rPr>
        <w:t>степени</w:t>
      </w:r>
      <w:r w:rsidR="00C76820" w:rsidRPr="0046602B">
        <w:rPr>
          <w:rFonts w:ascii="Times New Roman" w:hAnsi="Times New Roman" w:cs="Times New Roman"/>
          <w:bCs/>
          <w:sz w:val="28"/>
          <w:szCs w:val="28"/>
        </w:rPr>
        <w:t>;</w:t>
      </w:r>
    </w:p>
    <w:p w14:paraId="72B9CE28" w14:textId="77777777"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выдачи и (или) замены документов о присуждении ученой степени, </w:t>
      </w:r>
      <w:r w:rsidR="006E3C58" w:rsidRPr="0046602B">
        <w:rPr>
          <w:rFonts w:ascii="Times New Roman" w:hAnsi="Times New Roman" w:cs="Times New Roman"/>
          <w:sz w:val="28"/>
          <w:szCs w:val="28"/>
        </w:rPr>
        <w:br/>
      </w:r>
      <w:r w:rsidRPr="0046602B">
        <w:rPr>
          <w:rFonts w:ascii="Times New Roman" w:hAnsi="Times New Roman" w:cs="Times New Roman"/>
          <w:sz w:val="28"/>
          <w:szCs w:val="28"/>
        </w:rPr>
        <w:t xml:space="preserve">о присвоении ученого звания, о признании ученой степени и ученого звания, </w:t>
      </w:r>
      <w:r w:rsidRPr="0046602B">
        <w:rPr>
          <w:rFonts w:ascii="Times New Roman" w:hAnsi="Times New Roman" w:cs="Times New Roman"/>
          <w:sz w:val="28"/>
          <w:szCs w:val="28"/>
        </w:rPr>
        <w:lastRenderedPageBreak/>
        <w:t>полученных в иностранном государстве, в том числе,</w:t>
      </w:r>
      <w:r w:rsidRPr="0046602B">
        <w:rPr>
          <w:rFonts w:ascii="Times New Roman" w:hAnsi="Times New Roman" w:cs="Times New Roman"/>
          <w:b/>
          <w:bCs/>
          <w:sz w:val="28"/>
          <w:szCs w:val="28"/>
        </w:rPr>
        <w:t xml:space="preserve"> </w:t>
      </w:r>
      <w:r w:rsidR="000C22DA" w:rsidRPr="0046602B">
        <w:rPr>
          <w:rFonts w:ascii="Times New Roman" w:hAnsi="Times New Roman" w:cs="Times New Roman"/>
          <w:b/>
          <w:bCs/>
          <w:sz w:val="28"/>
          <w:szCs w:val="28"/>
        </w:rPr>
        <w:br/>
      </w:r>
      <w:r w:rsidRPr="0046602B">
        <w:rPr>
          <w:rFonts w:ascii="Times New Roman" w:hAnsi="Times New Roman" w:cs="Times New Roman"/>
          <w:sz w:val="28"/>
          <w:szCs w:val="28"/>
        </w:rPr>
        <w:t>о перечне документов, требующихся для замены диплома о присуждении ученой степени или аттестата о присвоении ученого звания; о возможности получения дубликатов указанных документов по доверенности</w:t>
      </w:r>
      <w:r w:rsidR="00C76820" w:rsidRPr="0046602B">
        <w:rPr>
          <w:rFonts w:ascii="Times New Roman" w:hAnsi="Times New Roman" w:cs="Times New Roman"/>
          <w:sz w:val="28"/>
          <w:szCs w:val="28"/>
        </w:rPr>
        <w:t>;</w:t>
      </w:r>
    </w:p>
    <w:p w14:paraId="72B9CE29" w14:textId="77777777"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подготовки диссертации в докторантуре, в том числе, о порядке н</w:t>
      </w:r>
      <w:r w:rsidR="00541CA0" w:rsidRPr="0046602B">
        <w:rPr>
          <w:rFonts w:ascii="Times New Roman" w:hAnsi="Times New Roman" w:cs="Times New Roman"/>
          <w:sz w:val="28"/>
          <w:szCs w:val="28"/>
        </w:rPr>
        <w:t>аправления в докторантуру</w:t>
      </w:r>
      <w:r w:rsidR="00C76820" w:rsidRPr="0046602B">
        <w:rPr>
          <w:rFonts w:ascii="Times New Roman" w:hAnsi="Times New Roman" w:cs="Times New Roman"/>
          <w:sz w:val="28"/>
          <w:szCs w:val="28"/>
        </w:rPr>
        <w:t>;</w:t>
      </w:r>
    </w:p>
    <w:p w14:paraId="72B9CE2A" w14:textId="77777777" w:rsidR="004830B5" w:rsidRPr="0046602B" w:rsidRDefault="000C335C"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совершенствования</w:t>
      </w:r>
      <w:r w:rsidR="004830B5" w:rsidRPr="0046602B">
        <w:rPr>
          <w:rFonts w:ascii="Times New Roman" w:hAnsi="Times New Roman" w:cs="Times New Roman"/>
          <w:sz w:val="28"/>
          <w:szCs w:val="28"/>
        </w:rPr>
        <w:t xml:space="preserve"> государственной системы научной аттестации</w:t>
      </w:r>
      <w:r w:rsidR="00AE274B" w:rsidRPr="0046602B">
        <w:rPr>
          <w:rFonts w:ascii="Times New Roman" w:hAnsi="Times New Roman" w:cs="Times New Roman"/>
          <w:sz w:val="28"/>
          <w:szCs w:val="28"/>
        </w:rPr>
        <w:t>;</w:t>
      </w:r>
    </w:p>
    <w:p w14:paraId="72B9CE2B" w14:textId="6B61C0FB"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формирования Перечня рецензируемых научных изданий, в которых должны быть опубликованы основные научные результаты диссертаций </w:t>
      </w:r>
      <w:r w:rsidR="00BB04DB" w:rsidRPr="0046602B">
        <w:rPr>
          <w:rFonts w:ascii="Times New Roman" w:hAnsi="Times New Roman" w:cs="Times New Roman"/>
          <w:sz w:val="28"/>
          <w:szCs w:val="28"/>
        </w:rPr>
        <w:br/>
      </w:r>
      <w:r w:rsidRPr="0046602B">
        <w:rPr>
          <w:rFonts w:ascii="Times New Roman" w:hAnsi="Times New Roman" w:cs="Times New Roman"/>
          <w:sz w:val="28"/>
          <w:szCs w:val="28"/>
        </w:rPr>
        <w:t>на соискание ученой степени кандидата наук, на соискание ученой степени доктора наук</w:t>
      </w:r>
      <w:r w:rsidR="00C76820" w:rsidRPr="0046602B">
        <w:rPr>
          <w:rFonts w:ascii="Times New Roman" w:hAnsi="Times New Roman" w:cs="Times New Roman"/>
          <w:sz w:val="28"/>
          <w:szCs w:val="28"/>
        </w:rPr>
        <w:t>;</w:t>
      </w:r>
    </w:p>
    <w:p w14:paraId="72B9CE2C" w14:textId="2D3D7CF0"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создания и функционирования диссертационных</w:t>
      </w:r>
      <w:r w:rsidR="001342B2" w:rsidRPr="0046602B">
        <w:rPr>
          <w:rFonts w:ascii="Times New Roman" w:hAnsi="Times New Roman" w:cs="Times New Roman"/>
          <w:sz w:val="28"/>
          <w:szCs w:val="28"/>
        </w:rPr>
        <w:t xml:space="preserve"> советов;</w:t>
      </w:r>
    </w:p>
    <w:p w14:paraId="72B9CE2D" w14:textId="563F0205" w:rsidR="004830B5" w:rsidRPr="0046602B" w:rsidRDefault="00541CA0"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предоставления</w:t>
      </w:r>
      <w:r w:rsidR="004830B5" w:rsidRPr="0046602B">
        <w:rPr>
          <w:rFonts w:ascii="Times New Roman" w:hAnsi="Times New Roman" w:cs="Times New Roman"/>
          <w:sz w:val="28"/>
          <w:szCs w:val="28"/>
        </w:rPr>
        <w:t xml:space="preserve"> информации (архивной, содержащейся </w:t>
      </w:r>
      <w:r w:rsidR="004B0222" w:rsidRPr="0046602B">
        <w:rPr>
          <w:rFonts w:ascii="Times New Roman" w:hAnsi="Times New Roman" w:cs="Times New Roman"/>
          <w:sz w:val="28"/>
          <w:szCs w:val="28"/>
        </w:rPr>
        <w:br/>
      </w:r>
      <w:r w:rsidR="004830B5" w:rsidRPr="0046602B">
        <w:rPr>
          <w:rFonts w:ascii="Times New Roman" w:hAnsi="Times New Roman" w:cs="Times New Roman"/>
          <w:sz w:val="28"/>
          <w:szCs w:val="28"/>
        </w:rPr>
        <w:t>в Федеральной информационной системе государственной научной аттестации) о присуждении ученых степеней кандидатов наук и докторов наук и размещения приказов о выдаче дипломов кандидатов наук на с</w:t>
      </w:r>
      <w:r w:rsidR="00BB04DB" w:rsidRPr="0046602B">
        <w:rPr>
          <w:rFonts w:ascii="Times New Roman" w:hAnsi="Times New Roman" w:cs="Times New Roman"/>
          <w:sz w:val="28"/>
          <w:szCs w:val="28"/>
        </w:rPr>
        <w:t>айте высшей аттестационной комиссии (</w:t>
      </w:r>
      <w:r w:rsidR="00CA2B1E" w:rsidRPr="0046602B">
        <w:rPr>
          <w:rFonts w:ascii="Times New Roman" w:hAnsi="Times New Roman" w:cs="Times New Roman"/>
          <w:sz w:val="28"/>
          <w:szCs w:val="28"/>
        </w:rPr>
        <w:t>да</w:t>
      </w:r>
      <w:r w:rsidR="00BB04DB" w:rsidRPr="0046602B">
        <w:rPr>
          <w:rFonts w:ascii="Times New Roman" w:hAnsi="Times New Roman" w:cs="Times New Roman"/>
          <w:sz w:val="28"/>
          <w:szCs w:val="28"/>
        </w:rPr>
        <w:t>лее – ВАК)</w:t>
      </w:r>
      <w:r w:rsidR="00C76820" w:rsidRPr="0046602B">
        <w:rPr>
          <w:rFonts w:ascii="Times New Roman" w:hAnsi="Times New Roman" w:cs="Times New Roman"/>
          <w:sz w:val="28"/>
          <w:szCs w:val="28"/>
        </w:rPr>
        <w:t>;</w:t>
      </w:r>
    </w:p>
    <w:p w14:paraId="72B9CE2E" w14:textId="77777777"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работы специальных экспертных советов ВАК</w:t>
      </w:r>
      <w:r w:rsidR="006E3C58" w:rsidRPr="0046602B">
        <w:rPr>
          <w:rFonts w:ascii="Times New Roman" w:hAnsi="Times New Roman" w:cs="Times New Roman"/>
          <w:sz w:val="28"/>
          <w:szCs w:val="28"/>
        </w:rPr>
        <w:t>;</w:t>
      </w:r>
    </w:p>
    <w:p w14:paraId="72B9CE2F" w14:textId="15493F7A"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возможности защиты диссертации, лицами, находящимися </w:t>
      </w:r>
      <w:r w:rsidR="001D5F9B" w:rsidRPr="0046602B">
        <w:rPr>
          <w:rFonts w:ascii="Times New Roman" w:hAnsi="Times New Roman" w:cs="Times New Roman"/>
          <w:sz w:val="28"/>
          <w:szCs w:val="28"/>
        </w:rPr>
        <w:br/>
      </w:r>
      <w:r w:rsidRPr="0046602B">
        <w:rPr>
          <w:rFonts w:ascii="Times New Roman" w:hAnsi="Times New Roman" w:cs="Times New Roman"/>
          <w:sz w:val="28"/>
          <w:szCs w:val="28"/>
        </w:rPr>
        <w:t>под иностранным влиянием, касающиеся применения отдельных нор</w:t>
      </w:r>
      <w:r w:rsidR="006E3C58" w:rsidRPr="0046602B">
        <w:rPr>
          <w:rFonts w:ascii="Times New Roman" w:hAnsi="Times New Roman" w:cs="Times New Roman"/>
          <w:sz w:val="28"/>
          <w:szCs w:val="28"/>
        </w:rPr>
        <w:t>мативных правовых актов, и т.д</w:t>
      </w:r>
      <w:r w:rsidRPr="0046602B">
        <w:rPr>
          <w:rFonts w:ascii="Times New Roman" w:hAnsi="Times New Roman" w:cs="Times New Roman"/>
          <w:sz w:val="28"/>
          <w:szCs w:val="28"/>
        </w:rPr>
        <w:t>.</w:t>
      </w:r>
    </w:p>
    <w:p w14:paraId="72B9CE30" w14:textId="77777777"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Основными причинами, вызвавшими наибольшее количество вопросов граждан являются:</w:t>
      </w:r>
    </w:p>
    <w:p w14:paraId="72B9CE31" w14:textId="77777777"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недостаточный уровень знаний гражданами нормативных правовых актов Российской Федерации в сфере государственной научной аттестации;</w:t>
      </w:r>
    </w:p>
    <w:p w14:paraId="72B9CE32" w14:textId="77777777" w:rsidR="004830B5" w:rsidRPr="0046602B" w:rsidRDefault="004830B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недостаточная организация работы по разъяснению действующего порядка проведения государственной научной аттестации со стороны научных и образовательных организаций, что обуславливает затруднения </w:t>
      </w:r>
      <w:r w:rsidR="006E3C58" w:rsidRPr="0046602B">
        <w:rPr>
          <w:rFonts w:ascii="Times New Roman" w:hAnsi="Times New Roman" w:cs="Times New Roman"/>
          <w:sz w:val="28"/>
          <w:szCs w:val="28"/>
        </w:rPr>
        <w:br/>
      </w:r>
      <w:r w:rsidRPr="0046602B">
        <w:rPr>
          <w:rFonts w:ascii="Times New Roman" w:hAnsi="Times New Roman" w:cs="Times New Roman"/>
          <w:sz w:val="28"/>
          <w:szCs w:val="28"/>
        </w:rPr>
        <w:t xml:space="preserve">с получением соискателями разъяснений правовых норм непосредственно </w:t>
      </w:r>
      <w:r w:rsidR="00C76820" w:rsidRPr="0046602B">
        <w:rPr>
          <w:rFonts w:ascii="Times New Roman" w:hAnsi="Times New Roman" w:cs="Times New Roman"/>
          <w:sz w:val="28"/>
          <w:szCs w:val="28"/>
        </w:rPr>
        <w:br/>
      </w:r>
      <w:r w:rsidRPr="0046602B">
        <w:rPr>
          <w:rFonts w:ascii="Times New Roman" w:hAnsi="Times New Roman" w:cs="Times New Roman"/>
          <w:sz w:val="28"/>
          <w:szCs w:val="28"/>
        </w:rPr>
        <w:t>в организации по месту работы</w:t>
      </w:r>
      <w:r w:rsidR="00C76820" w:rsidRPr="0046602B">
        <w:rPr>
          <w:rFonts w:ascii="Times New Roman" w:hAnsi="Times New Roman" w:cs="Times New Roman"/>
          <w:sz w:val="28"/>
          <w:szCs w:val="28"/>
        </w:rPr>
        <w:t>;</w:t>
      </w:r>
    </w:p>
    <w:p w14:paraId="72B9CE33" w14:textId="77777777" w:rsidR="004830B5" w:rsidRPr="0046602B" w:rsidRDefault="004830B5" w:rsidP="00E4143E">
      <w:pPr>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 xml:space="preserve">В целях информирования граждан по вопросам, связанным </w:t>
      </w:r>
      <w:r w:rsidRPr="0046602B">
        <w:rPr>
          <w:rFonts w:ascii="Times New Roman" w:hAnsi="Times New Roman" w:cs="Times New Roman"/>
          <w:sz w:val="28"/>
          <w:szCs w:val="28"/>
        </w:rPr>
        <w:br/>
        <w:t xml:space="preserve">с деятельностью государственной системы научной аттестации, инструктивные и разъяснительные письма, ответы на часто задаваемые вопросы размещены на сайте </w:t>
      </w:r>
      <w:proofErr w:type="spellStart"/>
      <w:r w:rsidRPr="0046602B">
        <w:rPr>
          <w:rFonts w:ascii="Times New Roman" w:hAnsi="Times New Roman" w:cs="Times New Roman"/>
          <w:sz w:val="28"/>
          <w:szCs w:val="28"/>
        </w:rPr>
        <w:t>Минобрнауки</w:t>
      </w:r>
      <w:proofErr w:type="spellEnd"/>
      <w:r w:rsidRPr="0046602B">
        <w:rPr>
          <w:rFonts w:ascii="Times New Roman" w:hAnsi="Times New Roman" w:cs="Times New Roman"/>
          <w:sz w:val="28"/>
          <w:szCs w:val="28"/>
        </w:rPr>
        <w:t xml:space="preserve"> России и сайте ВАК </w:t>
      </w:r>
      <w:r w:rsidR="00C76820" w:rsidRPr="0046602B">
        <w:rPr>
          <w:rFonts w:ascii="Times New Roman" w:hAnsi="Times New Roman" w:cs="Times New Roman"/>
          <w:sz w:val="28"/>
          <w:szCs w:val="28"/>
        </w:rPr>
        <w:br/>
      </w:r>
      <w:r w:rsidRPr="0046602B">
        <w:rPr>
          <w:rFonts w:ascii="Times New Roman" w:hAnsi="Times New Roman" w:cs="Times New Roman"/>
          <w:sz w:val="28"/>
          <w:szCs w:val="28"/>
        </w:rPr>
        <w:t>в информационно-телекоммуникационной сети «Интернет».</w:t>
      </w:r>
    </w:p>
    <w:p w14:paraId="72B9CE34" w14:textId="006B45AF" w:rsidR="000C22DA" w:rsidRPr="0046602B" w:rsidRDefault="004830B5" w:rsidP="00E4143E">
      <w:pPr>
        <w:tabs>
          <w:tab w:val="left" w:pos="993"/>
        </w:tabs>
        <w:autoSpaceDE w:val="0"/>
        <w:autoSpaceDN w:val="0"/>
        <w:adjustRightInd w:val="0"/>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Также </w:t>
      </w:r>
      <w:proofErr w:type="spellStart"/>
      <w:r w:rsidR="00E4602B" w:rsidRPr="0046602B">
        <w:rPr>
          <w:rFonts w:ascii="Times New Roman" w:eastAsia="Calibri" w:hAnsi="Times New Roman" w:cs="Times New Roman"/>
          <w:sz w:val="28"/>
          <w:szCs w:val="28"/>
          <w:lang w:eastAsia="ru-RU"/>
        </w:rPr>
        <w:t>Минобрнауки</w:t>
      </w:r>
      <w:proofErr w:type="spellEnd"/>
      <w:r w:rsidR="00E4602B" w:rsidRPr="0046602B">
        <w:rPr>
          <w:rFonts w:ascii="Times New Roman" w:eastAsia="Calibri" w:hAnsi="Times New Roman" w:cs="Times New Roman"/>
          <w:sz w:val="28"/>
          <w:szCs w:val="28"/>
          <w:lang w:eastAsia="ru-RU"/>
        </w:rPr>
        <w:t xml:space="preserve"> России</w:t>
      </w:r>
      <w:r w:rsidRPr="0046602B">
        <w:rPr>
          <w:rFonts w:ascii="Times New Roman" w:hAnsi="Times New Roman" w:cs="Times New Roman"/>
          <w:sz w:val="28"/>
          <w:szCs w:val="28"/>
        </w:rPr>
        <w:t xml:space="preserve"> проведено 2 выездных семинара на базе </w:t>
      </w:r>
      <w:r w:rsidRPr="0046602B">
        <w:rPr>
          <w:rFonts w:ascii="Times New Roman" w:hAnsi="Times New Roman" w:cs="Times New Roman"/>
          <w:sz w:val="28"/>
          <w:szCs w:val="28"/>
        </w:rPr>
        <w:br/>
        <w:t xml:space="preserve">ФГБОУ ВО «Казанский государственный институт культуры» и ФГБОУ ВО «Чеченский государственный университет имени Ахмата </w:t>
      </w:r>
      <w:proofErr w:type="spellStart"/>
      <w:r w:rsidRPr="0046602B">
        <w:rPr>
          <w:rFonts w:ascii="Times New Roman" w:hAnsi="Times New Roman" w:cs="Times New Roman"/>
          <w:sz w:val="28"/>
          <w:szCs w:val="28"/>
        </w:rPr>
        <w:t>Абдулхамидовича</w:t>
      </w:r>
      <w:proofErr w:type="spellEnd"/>
      <w:r w:rsidRPr="0046602B">
        <w:rPr>
          <w:rFonts w:ascii="Times New Roman" w:hAnsi="Times New Roman" w:cs="Times New Roman"/>
          <w:sz w:val="28"/>
          <w:szCs w:val="28"/>
        </w:rPr>
        <w:t xml:space="preserve"> Кадырова» на тему: «Актуальные вопросы развития системы государственной аттестации научных и научно-педагогических работников».</w:t>
      </w:r>
    </w:p>
    <w:p w14:paraId="72B9CE35" w14:textId="78299369" w:rsidR="00914CB6" w:rsidRPr="0046602B" w:rsidRDefault="00077DAA" w:rsidP="00E4143E">
      <w:pPr>
        <w:tabs>
          <w:tab w:val="left" w:pos="993"/>
        </w:tabs>
        <w:autoSpaceDE w:val="0"/>
        <w:autoSpaceDN w:val="0"/>
        <w:adjustRightInd w:val="0"/>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b/>
          <w:sz w:val="28"/>
          <w:szCs w:val="28"/>
        </w:rPr>
        <w:t>В части р</w:t>
      </w:r>
      <w:r w:rsidR="002162C3" w:rsidRPr="0046602B">
        <w:rPr>
          <w:rFonts w:ascii="Times New Roman" w:hAnsi="Times New Roman" w:cs="Times New Roman"/>
          <w:b/>
          <w:sz w:val="28"/>
          <w:szCs w:val="28"/>
        </w:rPr>
        <w:t>азвития технологического предпри</w:t>
      </w:r>
      <w:r w:rsidRPr="0046602B">
        <w:rPr>
          <w:rFonts w:ascii="Times New Roman" w:hAnsi="Times New Roman" w:cs="Times New Roman"/>
          <w:b/>
          <w:sz w:val="28"/>
          <w:szCs w:val="28"/>
        </w:rPr>
        <w:t xml:space="preserve">нимательства </w:t>
      </w:r>
      <w:r w:rsidRPr="0046602B">
        <w:rPr>
          <w:rFonts w:ascii="Times New Roman" w:hAnsi="Times New Roman" w:cs="Times New Roman"/>
          <w:b/>
          <w:sz w:val="28"/>
          <w:szCs w:val="28"/>
        </w:rPr>
        <w:br/>
        <w:t xml:space="preserve">и трансфера технологий </w:t>
      </w:r>
      <w:r w:rsidRPr="0046602B">
        <w:rPr>
          <w:rFonts w:ascii="Times New Roman" w:hAnsi="Times New Roman" w:cs="Times New Roman"/>
          <w:sz w:val="28"/>
          <w:szCs w:val="28"/>
        </w:rPr>
        <w:t>(</w:t>
      </w:r>
      <w:r w:rsidR="005A7AAC" w:rsidRPr="0046602B">
        <w:rPr>
          <w:rFonts w:ascii="Times New Roman" w:hAnsi="Times New Roman" w:cs="Times New Roman"/>
          <w:sz w:val="28"/>
          <w:szCs w:val="28"/>
        </w:rPr>
        <w:t>529</w:t>
      </w:r>
      <w:r w:rsidRPr="0046602B">
        <w:rPr>
          <w:rFonts w:ascii="Times New Roman" w:hAnsi="Times New Roman" w:cs="Times New Roman"/>
          <w:sz w:val="28"/>
          <w:szCs w:val="28"/>
        </w:rPr>
        <w:t xml:space="preserve"> </w:t>
      </w:r>
      <w:r w:rsidR="00CF297E" w:rsidRPr="0046602B">
        <w:rPr>
          <w:rFonts w:ascii="Times New Roman" w:hAnsi="Times New Roman" w:cs="Times New Roman"/>
          <w:sz w:val="28"/>
          <w:szCs w:val="28"/>
        </w:rPr>
        <w:t>обращений</w:t>
      </w:r>
      <w:r w:rsidR="00C76820" w:rsidRPr="0046602B">
        <w:rPr>
          <w:rFonts w:ascii="Times New Roman" w:hAnsi="Times New Roman" w:cs="Times New Roman"/>
          <w:sz w:val="28"/>
          <w:szCs w:val="28"/>
        </w:rPr>
        <w:t xml:space="preserve"> –</w:t>
      </w:r>
      <w:r w:rsidR="00F37B68" w:rsidRPr="0046602B">
        <w:rPr>
          <w:rFonts w:ascii="Times New Roman" w:hAnsi="Times New Roman" w:cs="Times New Roman"/>
          <w:sz w:val="28"/>
          <w:szCs w:val="28"/>
        </w:rPr>
        <w:t xml:space="preserve"> </w:t>
      </w:r>
      <w:r w:rsidR="00BA33FF" w:rsidRPr="0046602B">
        <w:rPr>
          <w:rFonts w:ascii="Times New Roman" w:hAnsi="Times New Roman" w:cs="Times New Roman"/>
          <w:sz w:val="28"/>
          <w:szCs w:val="28"/>
        </w:rPr>
        <w:t>2</w:t>
      </w:r>
      <w:r w:rsidRPr="0046602B">
        <w:rPr>
          <w:rFonts w:ascii="Times New Roman" w:hAnsi="Times New Roman" w:cs="Times New Roman"/>
          <w:sz w:val="28"/>
          <w:szCs w:val="28"/>
        </w:rPr>
        <w:t xml:space="preserve"> % от общего количества) наиболее часто задаваемыми вопросами обращений являлись:</w:t>
      </w:r>
    </w:p>
    <w:p w14:paraId="72B9CE36" w14:textId="77777777" w:rsidR="00D80375" w:rsidRPr="0046602B" w:rsidRDefault="00D8037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предложения о рассмотрении результатов интеллектуальной деятельности</w:t>
      </w:r>
      <w:r w:rsidR="009A15A3" w:rsidRPr="0046602B">
        <w:rPr>
          <w:rFonts w:ascii="Times New Roman" w:hAnsi="Times New Roman" w:cs="Times New Roman"/>
          <w:sz w:val="28"/>
          <w:szCs w:val="28"/>
        </w:rPr>
        <w:t xml:space="preserve"> граждан</w:t>
      </w:r>
      <w:r w:rsidRPr="0046602B">
        <w:rPr>
          <w:rFonts w:ascii="Times New Roman" w:hAnsi="Times New Roman" w:cs="Times New Roman"/>
          <w:sz w:val="28"/>
          <w:szCs w:val="28"/>
        </w:rPr>
        <w:t>;</w:t>
      </w:r>
    </w:p>
    <w:p w14:paraId="72B9CE37" w14:textId="77777777" w:rsidR="00D80375" w:rsidRPr="0046602B" w:rsidRDefault="00D8037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разъяснения в области инте</w:t>
      </w:r>
      <w:r w:rsidR="009A15A3" w:rsidRPr="0046602B">
        <w:rPr>
          <w:rFonts w:ascii="Times New Roman" w:hAnsi="Times New Roman" w:cs="Times New Roman"/>
          <w:sz w:val="28"/>
          <w:szCs w:val="28"/>
        </w:rPr>
        <w:t>ллектуальной собственности</w:t>
      </w:r>
      <w:r w:rsidRPr="0046602B">
        <w:rPr>
          <w:rFonts w:ascii="Times New Roman" w:hAnsi="Times New Roman" w:cs="Times New Roman"/>
          <w:sz w:val="28"/>
          <w:szCs w:val="28"/>
        </w:rPr>
        <w:t>, из ни</w:t>
      </w:r>
      <w:r w:rsidR="009A15A3" w:rsidRPr="0046602B">
        <w:rPr>
          <w:rFonts w:ascii="Times New Roman" w:hAnsi="Times New Roman" w:cs="Times New Roman"/>
          <w:sz w:val="28"/>
          <w:szCs w:val="28"/>
        </w:rPr>
        <w:t>х вопросы патентного права</w:t>
      </w:r>
      <w:r w:rsidRPr="0046602B">
        <w:rPr>
          <w:rFonts w:ascii="Times New Roman" w:hAnsi="Times New Roman" w:cs="Times New Roman"/>
          <w:sz w:val="28"/>
          <w:szCs w:val="28"/>
        </w:rPr>
        <w:t>, права авторов на изо</w:t>
      </w:r>
      <w:r w:rsidR="009A15A3" w:rsidRPr="0046602B">
        <w:rPr>
          <w:rFonts w:ascii="Times New Roman" w:hAnsi="Times New Roman" w:cs="Times New Roman"/>
          <w:sz w:val="28"/>
          <w:szCs w:val="28"/>
        </w:rPr>
        <w:t xml:space="preserve">бретения, в </w:t>
      </w:r>
      <w:proofErr w:type="spellStart"/>
      <w:r w:rsidR="009A15A3" w:rsidRPr="0046602B">
        <w:rPr>
          <w:rFonts w:ascii="Times New Roman" w:hAnsi="Times New Roman" w:cs="Times New Roman"/>
          <w:sz w:val="28"/>
          <w:szCs w:val="28"/>
        </w:rPr>
        <w:t>т.ч</w:t>
      </w:r>
      <w:proofErr w:type="spellEnd"/>
      <w:r w:rsidR="009A15A3" w:rsidRPr="0046602B">
        <w:rPr>
          <w:rFonts w:ascii="Times New Roman" w:hAnsi="Times New Roman" w:cs="Times New Roman"/>
          <w:sz w:val="28"/>
          <w:szCs w:val="28"/>
        </w:rPr>
        <w:t>. соавторов</w:t>
      </w:r>
      <w:r w:rsidRPr="0046602B">
        <w:rPr>
          <w:rFonts w:ascii="Times New Roman" w:hAnsi="Times New Roman" w:cs="Times New Roman"/>
          <w:sz w:val="28"/>
          <w:szCs w:val="28"/>
        </w:rPr>
        <w:t>, выплаты вознаграждения за созданный результат интеллектуа</w:t>
      </w:r>
      <w:r w:rsidR="009A15A3" w:rsidRPr="0046602B">
        <w:rPr>
          <w:rFonts w:ascii="Times New Roman" w:hAnsi="Times New Roman" w:cs="Times New Roman"/>
          <w:sz w:val="28"/>
          <w:szCs w:val="28"/>
        </w:rPr>
        <w:t>льной деятельности</w:t>
      </w:r>
      <w:r w:rsidRPr="0046602B">
        <w:rPr>
          <w:rFonts w:ascii="Times New Roman" w:hAnsi="Times New Roman" w:cs="Times New Roman"/>
          <w:sz w:val="28"/>
          <w:szCs w:val="28"/>
        </w:rPr>
        <w:t>;</w:t>
      </w:r>
    </w:p>
    <w:p w14:paraId="72B9CE38" w14:textId="77777777" w:rsidR="00D80375" w:rsidRPr="0046602B" w:rsidRDefault="00D80375"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внедрени</w:t>
      </w:r>
      <w:r w:rsidR="009A15A3" w:rsidRPr="0046602B">
        <w:rPr>
          <w:rFonts w:ascii="Times New Roman" w:hAnsi="Times New Roman" w:cs="Times New Roman"/>
          <w:sz w:val="28"/>
          <w:szCs w:val="28"/>
        </w:rPr>
        <w:t>я инновационных технологий</w:t>
      </w:r>
      <w:r w:rsidRPr="0046602B">
        <w:rPr>
          <w:rFonts w:ascii="Times New Roman" w:hAnsi="Times New Roman" w:cs="Times New Roman"/>
          <w:sz w:val="28"/>
          <w:szCs w:val="28"/>
        </w:rPr>
        <w:t>;</w:t>
      </w:r>
    </w:p>
    <w:p w14:paraId="72B9CE39" w14:textId="77777777" w:rsidR="00D80375" w:rsidRPr="0046602B" w:rsidRDefault="00827D6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инновационной политики</w:t>
      </w:r>
      <w:r w:rsidR="00D80375" w:rsidRPr="0046602B">
        <w:rPr>
          <w:rFonts w:ascii="Times New Roman" w:hAnsi="Times New Roman" w:cs="Times New Roman"/>
          <w:sz w:val="28"/>
          <w:szCs w:val="28"/>
        </w:rPr>
        <w:t xml:space="preserve">; </w:t>
      </w:r>
    </w:p>
    <w:p w14:paraId="72B9CE3A" w14:textId="77777777" w:rsidR="000B126B" w:rsidRPr="0046602B" w:rsidRDefault="00827D6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мер</w:t>
      </w:r>
      <w:r w:rsidR="00D80375" w:rsidRPr="0046602B">
        <w:rPr>
          <w:rFonts w:ascii="Times New Roman" w:hAnsi="Times New Roman" w:cs="Times New Roman"/>
          <w:sz w:val="28"/>
          <w:szCs w:val="28"/>
        </w:rPr>
        <w:t xml:space="preserve"> государственной поддержки научных и на</w:t>
      </w:r>
      <w:r w:rsidRPr="0046602B">
        <w:rPr>
          <w:rFonts w:ascii="Times New Roman" w:hAnsi="Times New Roman" w:cs="Times New Roman"/>
          <w:sz w:val="28"/>
          <w:szCs w:val="28"/>
        </w:rPr>
        <w:t>учно-технических исследований.</w:t>
      </w:r>
    </w:p>
    <w:p w14:paraId="72B9CE3B" w14:textId="6DDD7340" w:rsidR="000B126B" w:rsidRPr="0046602B" w:rsidRDefault="005A2850" w:rsidP="00E4143E">
      <w:pPr>
        <w:spacing w:after="120" w:line="360" w:lineRule="auto"/>
        <w:ind w:right="142" w:firstLine="708"/>
        <w:contextualSpacing/>
        <w:jc w:val="both"/>
        <w:rPr>
          <w:rFonts w:ascii="Times New Roman" w:hAnsi="Times New Roman" w:cs="Times New Roman"/>
          <w:sz w:val="28"/>
          <w:szCs w:val="28"/>
        </w:rPr>
      </w:pPr>
      <w:r w:rsidRPr="0046602B">
        <w:rPr>
          <w:rFonts w:ascii="Times New Roman" w:hAnsi="Times New Roman" w:cs="Times New Roman"/>
          <w:sz w:val="28"/>
          <w:szCs w:val="28"/>
        </w:rPr>
        <w:t>19 обращений</w:t>
      </w:r>
      <w:r w:rsidR="000B126B" w:rsidRPr="0046602B">
        <w:rPr>
          <w:rFonts w:ascii="Times New Roman" w:hAnsi="Times New Roman" w:cs="Times New Roman"/>
          <w:sz w:val="28"/>
          <w:szCs w:val="28"/>
        </w:rPr>
        <w:t xml:space="preserve"> граждан (</w:t>
      </w:r>
      <w:r w:rsidR="002B5197" w:rsidRPr="0046602B">
        <w:rPr>
          <w:rFonts w:ascii="Times New Roman" w:hAnsi="Times New Roman" w:cs="Times New Roman"/>
          <w:sz w:val="28"/>
          <w:szCs w:val="28"/>
        </w:rPr>
        <w:t>0,1</w:t>
      </w:r>
      <w:r w:rsidR="00926DD2" w:rsidRPr="0046602B">
        <w:rPr>
          <w:rFonts w:ascii="Times New Roman" w:hAnsi="Times New Roman" w:cs="Times New Roman"/>
          <w:sz w:val="28"/>
          <w:szCs w:val="28"/>
        </w:rPr>
        <w:t xml:space="preserve"> </w:t>
      </w:r>
      <w:r w:rsidR="000B126B" w:rsidRPr="0046602B">
        <w:rPr>
          <w:rFonts w:ascii="Times New Roman" w:hAnsi="Times New Roman" w:cs="Times New Roman"/>
          <w:sz w:val="28"/>
          <w:szCs w:val="28"/>
        </w:rPr>
        <w:t>%</w:t>
      </w:r>
      <w:r w:rsidR="00C81414" w:rsidRPr="0046602B">
        <w:rPr>
          <w:rFonts w:ascii="Times New Roman" w:hAnsi="Times New Roman" w:cs="Times New Roman"/>
          <w:sz w:val="28"/>
          <w:szCs w:val="28"/>
        </w:rPr>
        <w:t xml:space="preserve"> от общего количества</w:t>
      </w:r>
      <w:r w:rsidR="000B126B" w:rsidRPr="0046602B">
        <w:rPr>
          <w:rFonts w:ascii="Times New Roman" w:hAnsi="Times New Roman" w:cs="Times New Roman"/>
          <w:sz w:val="28"/>
          <w:szCs w:val="28"/>
        </w:rPr>
        <w:t>) касались</w:t>
      </w:r>
      <w:r w:rsidR="000B126B" w:rsidRPr="0046602B">
        <w:rPr>
          <w:rFonts w:ascii="Times New Roman" w:hAnsi="Times New Roman" w:cs="Times New Roman"/>
          <w:b/>
          <w:sz w:val="28"/>
          <w:szCs w:val="28"/>
        </w:rPr>
        <w:t xml:space="preserve"> национальных проектов</w:t>
      </w:r>
      <w:r w:rsidRPr="0046602B">
        <w:rPr>
          <w:rFonts w:ascii="Times New Roman" w:hAnsi="Times New Roman" w:cs="Times New Roman"/>
          <w:sz w:val="28"/>
          <w:szCs w:val="28"/>
        </w:rPr>
        <w:t xml:space="preserve"> и </w:t>
      </w:r>
      <w:r w:rsidR="000B126B" w:rsidRPr="0046602B">
        <w:rPr>
          <w:rFonts w:ascii="Times New Roman" w:eastAsia="Calibri" w:hAnsi="Times New Roman" w:cs="Times New Roman"/>
          <w:b/>
          <w:sz w:val="28"/>
          <w:szCs w:val="28"/>
        </w:rPr>
        <w:t>стратегии научно-технологического развития</w:t>
      </w:r>
      <w:r w:rsidRPr="0046602B">
        <w:rPr>
          <w:rFonts w:ascii="Times New Roman" w:eastAsia="Calibri" w:hAnsi="Times New Roman" w:cs="Times New Roman"/>
          <w:b/>
          <w:sz w:val="28"/>
          <w:szCs w:val="28"/>
        </w:rPr>
        <w:t>.</w:t>
      </w:r>
      <w:r w:rsidRPr="0046602B">
        <w:rPr>
          <w:rFonts w:ascii="Times New Roman" w:hAnsi="Times New Roman" w:cs="Times New Roman"/>
          <w:sz w:val="28"/>
          <w:szCs w:val="28"/>
        </w:rPr>
        <w:br/>
      </w:r>
      <w:r w:rsidR="001070DC" w:rsidRPr="0046602B">
        <w:rPr>
          <w:rFonts w:ascii="Times New Roman" w:hAnsi="Times New Roman" w:cs="Times New Roman"/>
          <w:sz w:val="28"/>
          <w:szCs w:val="28"/>
        </w:rPr>
        <w:tab/>
      </w:r>
      <w:r w:rsidRPr="0046602B">
        <w:rPr>
          <w:rFonts w:ascii="Times New Roman" w:hAnsi="Times New Roman" w:cs="Times New Roman"/>
          <w:sz w:val="28"/>
          <w:szCs w:val="28"/>
        </w:rPr>
        <w:t>О</w:t>
      </w:r>
      <w:r w:rsidR="000B126B" w:rsidRPr="0046602B">
        <w:rPr>
          <w:rFonts w:ascii="Times New Roman" w:hAnsi="Times New Roman" w:cs="Times New Roman"/>
          <w:sz w:val="28"/>
          <w:szCs w:val="28"/>
        </w:rPr>
        <w:t xml:space="preserve">сновными тематиками обращений являлись: </w:t>
      </w:r>
    </w:p>
    <w:p w14:paraId="72B9CE3C" w14:textId="6F36ED17" w:rsidR="004F7B10" w:rsidRPr="0046602B" w:rsidRDefault="00427592"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предоставление</w:t>
      </w:r>
      <w:r w:rsidR="004F7B10" w:rsidRPr="0046602B">
        <w:rPr>
          <w:rFonts w:ascii="Times New Roman" w:hAnsi="Times New Roman" w:cs="Times New Roman"/>
          <w:sz w:val="28"/>
          <w:szCs w:val="28"/>
        </w:rPr>
        <w:t xml:space="preserve"> </w:t>
      </w:r>
      <w:r w:rsidR="002940F8" w:rsidRPr="0046602B">
        <w:rPr>
          <w:rFonts w:ascii="Times New Roman" w:hAnsi="Times New Roman" w:cs="Times New Roman"/>
          <w:sz w:val="28"/>
          <w:szCs w:val="28"/>
        </w:rPr>
        <w:t>информации о н</w:t>
      </w:r>
      <w:r w:rsidR="004F7B10" w:rsidRPr="0046602B">
        <w:rPr>
          <w:rFonts w:ascii="Times New Roman" w:hAnsi="Times New Roman" w:cs="Times New Roman"/>
          <w:sz w:val="28"/>
          <w:szCs w:val="28"/>
        </w:rPr>
        <w:t>ациональном рейтинге научно-технологического развития субъектов Ро</w:t>
      </w:r>
      <w:r w:rsidR="00BC161B" w:rsidRPr="0046602B">
        <w:rPr>
          <w:rFonts w:ascii="Times New Roman" w:hAnsi="Times New Roman" w:cs="Times New Roman"/>
          <w:sz w:val="28"/>
          <w:szCs w:val="28"/>
        </w:rPr>
        <w:t>ссийской Федерации</w:t>
      </w:r>
      <w:r w:rsidR="004F7B10" w:rsidRPr="0046602B">
        <w:rPr>
          <w:rFonts w:ascii="Times New Roman" w:hAnsi="Times New Roman" w:cs="Times New Roman"/>
          <w:sz w:val="28"/>
          <w:szCs w:val="28"/>
        </w:rPr>
        <w:t>;</w:t>
      </w:r>
    </w:p>
    <w:p w14:paraId="72B9CE3D" w14:textId="720302F3" w:rsidR="004F7B10" w:rsidRPr="0046602B" w:rsidRDefault="004F7B10"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отечественное приборостроение гражданского назначения в рамках реализации федерального проекта «Развитие отечественного приборостроения гражданского назначения для нау</w:t>
      </w:r>
      <w:r w:rsidR="00C76820" w:rsidRPr="0046602B">
        <w:rPr>
          <w:rFonts w:ascii="Times New Roman" w:hAnsi="Times New Roman" w:cs="Times New Roman"/>
          <w:sz w:val="28"/>
          <w:szCs w:val="28"/>
        </w:rPr>
        <w:t>чных исследований</w:t>
      </w:r>
      <w:r w:rsidR="00B220F8" w:rsidRPr="0046602B">
        <w:rPr>
          <w:rFonts w:ascii="Times New Roman" w:hAnsi="Times New Roman" w:cs="Times New Roman"/>
          <w:sz w:val="28"/>
          <w:szCs w:val="28"/>
        </w:rPr>
        <w:t>»</w:t>
      </w:r>
      <w:r w:rsidRPr="0046602B">
        <w:rPr>
          <w:rFonts w:ascii="Times New Roman" w:hAnsi="Times New Roman" w:cs="Times New Roman"/>
          <w:sz w:val="28"/>
          <w:szCs w:val="28"/>
        </w:rPr>
        <w:t>;</w:t>
      </w:r>
    </w:p>
    <w:p w14:paraId="72B9CE3E" w14:textId="77777777" w:rsidR="004F7B10" w:rsidRPr="0046602B" w:rsidRDefault="004F7B10"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финансирование отечественной науки в 2024-2025 гг. – 3 обращения;</w:t>
      </w:r>
    </w:p>
    <w:p w14:paraId="72B9CE3F" w14:textId="77777777" w:rsidR="004F7B10" w:rsidRPr="0046602B" w:rsidRDefault="004F7B10"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участие в реализации государственной программы Российской Федерации «Научно-технологическое развитие Российско</w:t>
      </w:r>
      <w:r w:rsidR="00427592" w:rsidRPr="0046602B">
        <w:rPr>
          <w:rFonts w:ascii="Times New Roman" w:hAnsi="Times New Roman" w:cs="Times New Roman"/>
          <w:sz w:val="28"/>
          <w:szCs w:val="28"/>
        </w:rPr>
        <w:t>й Федерации»</w:t>
      </w:r>
      <w:r w:rsidRPr="0046602B">
        <w:rPr>
          <w:rFonts w:ascii="Times New Roman" w:hAnsi="Times New Roman" w:cs="Times New Roman"/>
          <w:sz w:val="28"/>
          <w:szCs w:val="28"/>
        </w:rPr>
        <w:t>;</w:t>
      </w:r>
    </w:p>
    <w:p w14:paraId="72B9CE40" w14:textId="77777777" w:rsidR="004F7B10" w:rsidRPr="0046602B" w:rsidRDefault="00427592"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внедрение </w:t>
      </w:r>
      <w:proofErr w:type="spellStart"/>
      <w:r w:rsidRPr="0046602B">
        <w:rPr>
          <w:rFonts w:ascii="Times New Roman" w:hAnsi="Times New Roman" w:cs="Times New Roman"/>
          <w:sz w:val="28"/>
          <w:szCs w:val="28"/>
        </w:rPr>
        <w:t>контрол</w:t>
      </w:r>
      <w:r w:rsidR="004F7B10" w:rsidRPr="0046602B">
        <w:rPr>
          <w:rFonts w:ascii="Times New Roman" w:hAnsi="Times New Roman" w:cs="Times New Roman"/>
          <w:sz w:val="28"/>
          <w:szCs w:val="28"/>
        </w:rPr>
        <w:t>линг</w:t>
      </w:r>
      <w:r w:rsidRPr="0046602B">
        <w:rPr>
          <w:rFonts w:ascii="Times New Roman" w:hAnsi="Times New Roman" w:cs="Times New Roman"/>
          <w:sz w:val="28"/>
          <w:szCs w:val="28"/>
        </w:rPr>
        <w:t>а</w:t>
      </w:r>
      <w:proofErr w:type="spellEnd"/>
      <w:r w:rsidRPr="0046602B">
        <w:rPr>
          <w:rFonts w:ascii="Times New Roman" w:hAnsi="Times New Roman" w:cs="Times New Roman"/>
          <w:sz w:val="28"/>
          <w:szCs w:val="28"/>
        </w:rPr>
        <w:t xml:space="preserve"> в государственное управление</w:t>
      </w:r>
      <w:r w:rsidR="004F7B10" w:rsidRPr="0046602B">
        <w:rPr>
          <w:rFonts w:ascii="Times New Roman" w:hAnsi="Times New Roman" w:cs="Times New Roman"/>
          <w:sz w:val="28"/>
          <w:szCs w:val="28"/>
        </w:rPr>
        <w:t xml:space="preserve">; </w:t>
      </w:r>
    </w:p>
    <w:p w14:paraId="72B9CE41" w14:textId="77777777" w:rsidR="004F7B10" w:rsidRPr="0046602B" w:rsidRDefault="004F7B10"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сопровождение деятельности научно-образовательных центр</w:t>
      </w:r>
      <w:r w:rsidR="00427592" w:rsidRPr="0046602B">
        <w:rPr>
          <w:rFonts w:ascii="Times New Roman" w:hAnsi="Times New Roman" w:cs="Times New Roman"/>
          <w:sz w:val="28"/>
          <w:szCs w:val="28"/>
        </w:rPr>
        <w:t>ов мирового уровня</w:t>
      </w:r>
      <w:r w:rsidRPr="0046602B">
        <w:rPr>
          <w:rFonts w:ascii="Times New Roman" w:hAnsi="Times New Roman" w:cs="Times New Roman"/>
          <w:sz w:val="28"/>
          <w:szCs w:val="28"/>
        </w:rPr>
        <w:t>;</w:t>
      </w:r>
    </w:p>
    <w:p w14:paraId="72B9CE42" w14:textId="77777777" w:rsidR="004F7B10" w:rsidRPr="0046602B" w:rsidRDefault="004F7B10"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федеральное статист</w:t>
      </w:r>
      <w:r w:rsidR="00427592" w:rsidRPr="0046602B">
        <w:rPr>
          <w:rFonts w:ascii="Times New Roman" w:hAnsi="Times New Roman" w:cs="Times New Roman"/>
          <w:sz w:val="28"/>
          <w:szCs w:val="28"/>
        </w:rPr>
        <w:t>ическое наблюдение</w:t>
      </w:r>
      <w:r w:rsidRPr="0046602B">
        <w:rPr>
          <w:rFonts w:ascii="Times New Roman" w:hAnsi="Times New Roman" w:cs="Times New Roman"/>
          <w:sz w:val="28"/>
          <w:szCs w:val="28"/>
        </w:rPr>
        <w:t>;</w:t>
      </w:r>
    </w:p>
    <w:p w14:paraId="72B9CE43" w14:textId="77777777" w:rsidR="004F7B10" w:rsidRPr="0046602B" w:rsidRDefault="004F7B10"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формирование и ведение единой государственной информационной системы учета научно-исследовательских, опытно-конструкторских и технологических работ гражд</w:t>
      </w:r>
      <w:r w:rsidR="00427592" w:rsidRPr="0046602B">
        <w:rPr>
          <w:rFonts w:ascii="Times New Roman" w:hAnsi="Times New Roman" w:cs="Times New Roman"/>
          <w:sz w:val="28"/>
          <w:szCs w:val="28"/>
        </w:rPr>
        <w:t>анского назначения</w:t>
      </w:r>
      <w:r w:rsidRPr="0046602B">
        <w:rPr>
          <w:rFonts w:ascii="Times New Roman" w:hAnsi="Times New Roman" w:cs="Times New Roman"/>
          <w:sz w:val="28"/>
          <w:szCs w:val="28"/>
        </w:rPr>
        <w:t xml:space="preserve">; </w:t>
      </w:r>
    </w:p>
    <w:p w14:paraId="72B9CE44" w14:textId="77777777" w:rsidR="004F7B10" w:rsidRPr="0046602B" w:rsidRDefault="00427592"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реализация</w:t>
      </w:r>
      <w:r w:rsidR="004F7B10" w:rsidRPr="0046602B">
        <w:rPr>
          <w:rFonts w:ascii="Times New Roman" w:hAnsi="Times New Roman" w:cs="Times New Roman"/>
          <w:sz w:val="28"/>
          <w:szCs w:val="28"/>
        </w:rPr>
        <w:t xml:space="preserve"> Федеральной научно-технической программы генетических технологий;</w:t>
      </w:r>
    </w:p>
    <w:p w14:paraId="72B9CE45" w14:textId="77777777" w:rsidR="004F7B10" w:rsidRPr="0046602B" w:rsidRDefault="004F7B10"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оценка и мониторинг результативности деятельности научных организаций, выполняющих научно-исследовательские, опытно-конструкторские и технологические </w:t>
      </w:r>
      <w:r w:rsidR="00427592" w:rsidRPr="0046602B">
        <w:rPr>
          <w:rFonts w:ascii="Times New Roman" w:hAnsi="Times New Roman" w:cs="Times New Roman"/>
          <w:sz w:val="28"/>
          <w:szCs w:val="28"/>
        </w:rPr>
        <w:t>работы гражданского назначения</w:t>
      </w:r>
      <w:r w:rsidRPr="0046602B">
        <w:rPr>
          <w:rFonts w:ascii="Times New Roman" w:hAnsi="Times New Roman" w:cs="Times New Roman"/>
          <w:sz w:val="28"/>
          <w:szCs w:val="28"/>
        </w:rPr>
        <w:t>;</w:t>
      </w:r>
    </w:p>
    <w:p w14:paraId="72B9CE46" w14:textId="0D47D532" w:rsidR="004F7B10" w:rsidRPr="0046602B" w:rsidRDefault="00427592"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реализация</w:t>
      </w:r>
      <w:r w:rsidR="004F7B10" w:rsidRPr="0046602B">
        <w:rPr>
          <w:rFonts w:ascii="Times New Roman" w:hAnsi="Times New Roman" w:cs="Times New Roman"/>
          <w:sz w:val="28"/>
          <w:szCs w:val="28"/>
        </w:rPr>
        <w:t xml:space="preserve"> комплекс</w:t>
      </w:r>
      <w:r w:rsidR="006218F9">
        <w:rPr>
          <w:rFonts w:ascii="Times New Roman" w:hAnsi="Times New Roman" w:cs="Times New Roman"/>
          <w:sz w:val="28"/>
          <w:szCs w:val="28"/>
        </w:rPr>
        <w:t>а</w:t>
      </w:r>
      <w:r w:rsidR="004F7B10" w:rsidRPr="0046602B">
        <w:rPr>
          <w:rFonts w:ascii="Times New Roman" w:hAnsi="Times New Roman" w:cs="Times New Roman"/>
          <w:sz w:val="28"/>
          <w:szCs w:val="28"/>
        </w:rPr>
        <w:t xml:space="preserve"> мероприятий в рамках федеральных проектов </w:t>
      </w:r>
      <w:r w:rsidR="00CB698D" w:rsidRPr="0046602B">
        <w:rPr>
          <w:rFonts w:ascii="Times New Roman" w:hAnsi="Times New Roman" w:cs="Times New Roman"/>
          <w:sz w:val="28"/>
          <w:szCs w:val="28"/>
        </w:rPr>
        <w:br/>
      </w:r>
      <w:r w:rsidR="004F7B10" w:rsidRPr="0046602B">
        <w:rPr>
          <w:rFonts w:ascii="Times New Roman" w:hAnsi="Times New Roman" w:cs="Times New Roman"/>
          <w:sz w:val="28"/>
          <w:szCs w:val="28"/>
        </w:rPr>
        <w:t>в целях развития электронной промышленности.</w:t>
      </w:r>
    </w:p>
    <w:p w14:paraId="72B9CE48" w14:textId="6A1D4E29" w:rsidR="00914CB6" w:rsidRPr="0046602B" w:rsidRDefault="00915C99" w:rsidP="00E4143E">
      <w:pPr>
        <w:tabs>
          <w:tab w:val="left" w:pos="993"/>
        </w:tabs>
        <w:autoSpaceDE w:val="0"/>
        <w:autoSpaceDN w:val="0"/>
        <w:adjustRightInd w:val="0"/>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b/>
          <w:sz w:val="28"/>
          <w:szCs w:val="28"/>
        </w:rPr>
        <w:t xml:space="preserve">В части реализации государственной молодежной политики </w:t>
      </w:r>
      <w:r w:rsidR="00AA6B53" w:rsidRPr="0046602B">
        <w:rPr>
          <w:rFonts w:ascii="Times New Roman" w:hAnsi="Times New Roman" w:cs="Times New Roman"/>
          <w:b/>
          <w:sz w:val="28"/>
          <w:szCs w:val="28"/>
        </w:rPr>
        <w:br/>
      </w:r>
      <w:r w:rsidRPr="0046602B">
        <w:rPr>
          <w:rFonts w:ascii="Times New Roman" w:hAnsi="Times New Roman" w:cs="Times New Roman"/>
          <w:sz w:val="28"/>
          <w:szCs w:val="28"/>
        </w:rPr>
        <w:t xml:space="preserve">и воспитательной деятельности </w:t>
      </w:r>
      <w:r w:rsidR="00846212" w:rsidRPr="0046602B">
        <w:rPr>
          <w:rFonts w:ascii="Times New Roman" w:hAnsi="Times New Roman" w:cs="Times New Roman"/>
          <w:sz w:val="28"/>
          <w:szCs w:val="28"/>
        </w:rPr>
        <w:t>(</w:t>
      </w:r>
      <w:r w:rsidR="00976407" w:rsidRPr="0046602B">
        <w:rPr>
          <w:rFonts w:ascii="Times New Roman" w:hAnsi="Times New Roman" w:cs="Times New Roman"/>
          <w:sz w:val="28"/>
          <w:szCs w:val="28"/>
        </w:rPr>
        <w:t>699</w:t>
      </w:r>
      <w:r w:rsidRPr="0046602B">
        <w:rPr>
          <w:rFonts w:ascii="Times New Roman" w:hAnsi="Times New Roman" w:cs="Times New Roman"/>
          <w:sz w:val="28"/>
          <w:szCs w:val="28"/>
        </w:rPr>
        <w:t xml:space="preserve"> обращений граждан – </w:t>
      </w:r>
      <w:r w:rsidR="00A87F55" w:rsidRPr="0046602B">
        <w:rPr>
          <w:rFonts w:ascii="Times New Roman" w:hAnsi="Times New Roman" w:cs="Times New Roman"/>
          <w:sz w:val="28"/>
          <w:szCs w:val="28"/>
        </w:rPr>
        <w:br/>
      </w:r>
      <w:r w:rsidR="00EF3218" w:rsidRPr="0046602B">
        <w:rPr>
          <w:rFonts w:ascii="Times New Roman" w:hAnsi="Times New Roman" w:cs="Times New Roman"/>
          <w:sz w:val="28"/>
          <w:szCs w:val="28"/>
        </w:rPr>
        <w:t>2,4</w:t>
      </w:r>
      <w:r w:rsidR="00BA33FF" w:rsidRPr="0046602B">
        <w:rPr>
          <w:rFonts w:ascii="Times New Roman" w:hAnsi="Times New Roman" w:cs="Times New Roman"/>
          <w:sz w:val="28"/>
          <w:szCs w:val="28"/>
        </w:rPr>
        <w:t xml:space="preserve"> </w:t>
      </w:r>
      <w:r w:rsidRPr="0046602B">
        <w:rPr>
          <w:rFonts w:ascii="Times New Roman" w:hAnsi="Times New Roman" w:cs="Times New Roman"/>
          <w:sz w:val="28"/>
          <w:szCs w:val="28"/>
        </w:rPr>
        <w:t>%</w:t>
      </w:r>
      <w:r w:rsidR="00D104DB" w:rsidRPr="0046602B">
        <w:rPr>
          <w:rFonts w:ascii="Times New Roman" w:hAnsi="Times New Roman" w:cs="Times New Roman"/>
          <w:sz w:val="28"/>
          <w:szCs w:val="28"/>
        </w:rPr>
        <w:t xml:space="preserve"> от общего количества</w:t>
      </w:r>
      <w:r w:rsidRPr="0046602B">
        <w:rPr>
          <w:rFonts w:ascii="Times New Roman" w:hAnsi="Times New Roman" w:cs="Times New Roman"/>
          <w:sz w:val="28"/>
          <w:szCs w:val="28"/>
        </w:rPr>
        <w:t>)</w:t>
      </w:r>
      <w:r w:rsidR="000F2731" w:rsidRPr="0046602B">
        <w:rPr>
          <w:rFonts w:ascii="Times New Roman" w:hAnsi="Times New Roman" w:cs="Times New Roman"/>
          <w:sz w:val="28"/>
          <w:szCs w:val="28"/>
        </w:rPr>
        <w:t xml:space="preserve"> наиболее част</w:t>
      </w:r>
      <w:r w:rsidR="00F40117" w:rsidRPr="0046602B">
        <w:rPr>
          <w:rFonts w:ascii="Times New Roman" w:hAnsi="Times New Roman" w:cs="Times New Roman"/>
          <w:sz w:val="28"/>
          <w:szCs w:val="28"/>
        </w:rPr>
        <w:t>о задаваемыми вопросами являлись</w:t>
      </w:r>
      <w:r w:rsidRPr="0046602B">
        <w:rPr>
          <w:rFonts w:ascii="Times New Roman" w:hAnsi="Times New Roman" w:cs="Times New Roman"/>
          <w:sz w:val="28"/>
          <w:szCs w:val="28"/>
        </w:rPr>
        <w:t>:</w:t>
      </w:r>
    </w:p>
    <w:p w14:paraId="72B9CE49" w14:textId="78E44583" w:rsidR="00CE5FBF" w:rsidRPr="0046602B" w:rsidRDefault="00CE5FBF"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содействие в получении образования (поступление в </w:t>
      </w:r>
      <w:r w:rsidR="00CB698D" w:rsidRPr="0046602B">
        <w:rPr>
          <w:rFonts w:ascii="Times New Roman" w:eastAsia="Times New Roman" w:hAnsi="Times New Roman" w:cs="Times New Roman"/>
          <w:sz w:val="28"/>
          <w:szCs w:val="28"/>
          <w:lang w:eastAsia="ru-RU"/>
        </w:rPr>
        <w:t>вуз</w:t>
      </w:r>
      <w:r w:rsidRPr="0046602B">
        <w:rPr>
          <w:rFonts w:ascii="Times New Roman" w:eastAsia="Times New Roman" w:hAnsi="Times New Roman" w:cs="Times New Roman"/>
          <w:sz w:val="28"/>
          <w:szCs w:val="28"/>
          <w:lang w:eastAsia="ru-RU"/>
        </w:rPr>
        <w:t>ы, получение второго высшего образования);</w:t>
      </w:r>
    </w:p>
    <w:p w14:paraId="72B9CE4A" w14:textId="77777777" w:rsidR="00CE5FBF" w:rsidRPr="0046602B" w:rsidRDefault="00CE5FBF"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жалобы на вузы, законность отчисления;</w:t>
      </w:r>
    </w:p>
    <w:p w14:paraId="72B9CE4B" w14:textId="7F5A0DC3" w:rsidR="00CE5FBF" w:rsidRPr="0046602B" w:rsidRDefault="00CE5FBF" w:rsidP="00891C85">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исполнение обязательств и проведение заседания наблюдательного совета по Программе социальной поддержки граждан </w:t>
      </w:r>
      <w:r w:rsidR="00891C85"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 xml:space="preserve">Российской Федерации, самостоятельно поступивших в ведущие иностранные образовательные организации и обучающихся в них </w:t>
      </w:r>
      <w:r w:rsidR="00891C85" w:rsidRPr="0046602B">
        <w:rPr>
          <w:rFonts w:ascii="Times New Roman" w:eastAsia="Times New Roman" w:hAnsi="Times New Roman" w:cs="Times New Roman"/>
          <w:sz w:val="28"/>
          <w:szCs w:val="28"/>
          <w:lang w:eastAsia="ru-RU"/>
        </w:rPr>
        <w:br/>
      </w:r>
      <w:r w:rsidR="00891C85" w:rsidRPr="0046602B">
        <w:rPr>
          <w:rFonts w:ascii="Times New Roman" w:eastAsia="Times New Roman" w:hAnsi="Times New Roman" w:cs="Times New Roman"/>
          <w:sz w:val="28"/>
          <w:szCs w:val="28"/>
          <w:lang w:eastAsia="ru-RU"/>
        </w:rPr>
        <w:lastRenderedPageBreak/>
        <w:t xml:space="preserve">по специальностям </w:t>
      </w:r>
      <w:r w:rsidRPr="0046602B">
        <w:rPr>
          <w:rFonts w:ascii="Times New Roman" w:eastAsia="Times New Roman" w:hAnsi="Times New Roman" w:cs="Times New Roman"/>
          <w:sz w:val="28"/>
          <w:szCs w:val="28"/>
          <w:lang w:eastAsia="ru-RU"/>
        </w:rPr>
        <w:t xml:space="preserve">и направлениям подготовки, качество обучения </w:t>
      </w:r>
      <w:r w:rsidR="00891C85"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 xml:space="preserve">по которым соответствует лучшим мировым стандартам, и по </w:t>
      </w:r>
      <w:r w:rsidR="00891C85" w:rsidRPr="0046602B">
        <w:rPr>
          <w:rFonts w:ascii="Times New Roman" w:eastAsia="Times New Roman" w:hAnsi="Times New Roman" w:cs="Times New Roman"/>
          <w:sz w:val="28"/>
          <w:szCs w:val="28"/>
          <w:lang w:eastAsia="ru-RU"/>
        </w:rPr>
        <w:t xml:space="preserve">обеспечению их трудоустройства </w:t>
      </w:r>
      <w:r w:rsidRPr="0046602B">
        <w:rPr>
          <w:rFonts w:ascii="Times New Roman" w:eastAsia="Times New Roman" w:hAnsi="Times New Roman" w:cs="Times New Roman"/>
          <w:sz w:val="28"/>
          <w:szCs w:val="28"/>
          <w:lang w:eastAsia="ru-RU"/>
        </w:rPr>
        <w:t xml:space="preserve">в организации, зарегистрированные на территории Российской Федерации, в соответствии с полученной квалификацией </w:t>
      </w:r>
      <w:r w:rsidR="00891C85"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 xml:space="preserve">(далее – Программа социальной поддержки граждан </w:t>
      </w:r>
      <w:r w:rsidR="00891C85" w:rsidRPr="0046602B">
        <w:rPr>
          <w:rFonts w:ascii="Times New Roman" w:eastAsia="Times New Roman" w:hAnsi="Times New Roman" w:cs="Times New Roman"/>
          <w:sz w:val="28"/>
          <w:szCs w:val="28"/>
          <w:lang w:eastAsia="ru-RU"/>
        </w:rPr>
        <w:br/>
      </w:r>
      <w:r w:rsidRPr="0046602B">
        <w:rPr>
          <w:rFonts w:ascii="Times New Roman" w:eastAsia="Times New Roman" w:hAnsi="Times New Roman" w:cs="Times New Roman"/>
          <w:sz w:val="28"/>
          <w:szCs w:val="28"/>
          <w:lang w:eastAsia="ru-RU"/>
        </w:rPr>
        <w:t>Российской Федерации);</w:t>
      </w:r>
    </w:p>
    <w:p w14:paraId="72B9CE4C" w14:textId="77777777" w:rsidR="00CE5FBF" w:rsidRPr="0046602B" w:rsidRDefault="00CE5FBF"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стипендии, материальная помощь и другие денежные выплаты обучающимся;</w:t>
      </w:r>
    </w:p>
    <w:p w14:paraId="72B9CE4D" w14:textId="77777777" w:rsidR="00CE5FBF" w:rsidRPr="0046602B" w:rsidRDefault="00CE5FBF"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предложения граждан в части повышения исторической грамотности молодежи, в том числе о геополитической обстановке в стране и мире, </w:t>
      </w:r>
      <w:r w:rsidRPr="0046602B">
        <w:rPr>
          <w:rFonts w:ascii="Times New Roman" w:hAnsi="Times New Roman" w:cs="Times New Roman"/>
          <w:sz w:val="28"/>
          <w:szCs w:val="28"/>
        </w:rPr>
        <w:br/>
        <w:t>и противодействия фальсификации истории;</w:t>
      </w:r>
    </w:p>
    <w:p w14:paraId="72B9CE4E" w14:textId="77777777" w:rsidR="00CE5FBF" w:rsidRPr="0046602B" w:rsidRDefault="00CE5FBF"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оказание поддержки гражданам и организациям в реализации проектов, направленных на патриотическое, духовно-нравственное воспитание молодежи, а также организацию просветительской работы </w:t>
      </w:r>
      <w:r w:rsidR="00FE322D" w:rsidRPr="0046602B">
        <w:rPr>
          <w:rFonts w:ascii="Times New Roman" w:hAnsi="Times New Roman" w:cs="Times New Roman"/>
          <w:sz w:val="28"/>
          <w:szCs w:val="28"/>
        </w:rPr>
        <w:br/>
      </w:r>
      <w:r w:rsidRPr="0046602B">
        <w:rPr>
          <w:rFonts w:ascii="Times New Roman" w:hAnsi="Times New Roman" w:cs="Times New Roman"/>
          <w:sz w:val="28"/>
          <w:szCs w:val="28"/>
        </w:rPr>
        <w:t>с молодежью;</w:t>
      </w:r>
    </w:p>
    <w:p w14:paraId="72B9CE4F" w14:textId="77777777" w:rsidR="00CE5FBF" w:rsidRPr="0046602B" w:rsidRDefault="00CE5FBF"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вопросы международного молодежного сотрудничества и туризма, </w:t>
      </w:r>
      <w:r w:rsidR="00FE322D" w:rsidRPr="0046602B">
        <w:rPr>
          <w:rFonts w:ascii="Times New Roman" w:hAnsi="Times New Roman" w:cs="Times New Roman"/>
          <w:sz w:val="28"/>
          <w:szCs w:val="28"/>
        </w:rPr>
        <w:br/>
      </w:r>
      <w:r w:rsidRPr="0046602B">
        <w:rPr>
          <w:rFonts w:ascii="Times New Roman" w:hAnsi="Times New Roman" w:cs="Times New Roman"/>
          <w:sz w:val="28"/>
          <w:szCs w:val="28"/>
        </w:rPr>
        <w:t>в том числе реализация сертификатов программы гражданско-патриотического и общественно полезного туризма «Больше, чем путешествие»;</w:t>
      </w:r>
    </w:p>
    <w:p w14:paraId="72B9CE50" w14:textId="77777777" w:rsidR="00CE5FBF" w:rsidRPr="0046602B" w:rsidRDefault="00CE5FBF"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вопросы реализации программы «</w:t>
      </w:r>
      <w:proofErr w:type="spellStart"/>
      <w:r w:rsidRPr="0046602B">
        <w:rPr>
          <w:rFonts w:ascii="Times New Roman" w:hAnsi="Times New Roman" w:cs="Times New Roman"/>
          <w:sz w:val="28"/>
          <w:szCs w:val="28"/>
        </w:rPr>
        <w:t>Стартап</w:t>
      </w:r>
      <w:proofErr w:type="spellEnd"/>
      <w:r w:rsidRPr="0046602B">
        <w:rPr>
          <w:rFonts w:ascii="Times New Roman" w:hAnsi="Times New Roman" w:cs="Times New Roman"/>
          <w:sz w:val="28"/>
          <w:szCs w:val="28"/>
        </w:rPr>
        <w:t xml:space="preserve"> как диплом»;</w:t>
      </w:r>
    </w:p>
    <w:p w14:paraId="72B9CE51" w14:textId="77777777" w:rsidR="00CE5FBF" w:rsidRPr="0046602B" w:rsidRDefault="00CE5FBF"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вопросы участия в олимпиадах;</w:t>
      </w:r>
    </w:p>
    <w:p w14:paraId="72B9CE52" w14:textId="77777777" w:rsidR="006035B6" w:rsidRPr="0046602B" w:rsidRDefault="00CE5FBF"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вопросы, связанные с внедрением модуля «Основы российской государственности»</w:t>
      </w:r>
      <w:r w:rsidR="006035B6" w:rsidRPr="0046602B">
        <w:rPr>
          <w:rFonts w:ascii="Times New Roman" w:hAnsi="Times New Roman" w:cs="Times New Roman"/>
          <w:sz w:val="28"/>
          <w:szCs w:val="28"/>
        </w:rPr>
        <w:t xml:space="preserve">. </w:t>
      </w:r>
    </w:p>
    <w:p w14:paraId="72B9CE54" w14:textId="7B4A6E3E" w:rsidR="00BB5B1A" w:rsidRPr="0046602B" w:rsidRDefault="00915C99" w:rsidP="00E4143E">
      <w:pPr>
        <w:tabs>
          <w:tab w:val="left" w:pos="993"/>
        </w:tabs>
        <w:autoSpaceDE w:val="0"/>
        <w:autoSpaceDN w:val="0"/>
        <w:adjustRightInd w:val="0"/>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b/>
          <w:sz w:val="28"/>
          <w:szCs w:val="28"/>
        </w:rPr>
        <w:t xml:space="preserve">В части международного </w:t>
      </w:r>
      <w:r w:rsidRPr="0046602B">
        <w:rPr>
          <w:rFonts w:ascii="Times New Roman" w:hAnsi="Times New Roman" w:cs="Times New Roman"/>
          <w:sz w:val="28"/>
          <w:szCs w:val="28"/>
        </w:rPr>
        <w:t>сотрудничества (</w:t>
      </w:r>
      <w:r w:rsidR="006035B6" w:rsidRPr="0046602B">
        <w:rPr>
          <w:rFonts w:ascii="Times New Roman" w:hAnsi="Times New Roman" w:cs="Times New Roman"/>
          <w:sz w:val="28"/>
          <w:szCs w:val="28"/>
        </w:rPr>
        <w:t>555</w:t>
      </w:r>
      <w:r w:rsidR="00350BAA" w:rsidRPr="0046602B">
        <w:rPr>
          <w:rFonts w:ascii="Times New Roman" w:hAnsi="Times New Roman" w:cs="Times New Roman"/>
          <w:sz w:val="28"/>
          <w:szCs w:val="28"/>
        </w:rPr>
        <w:t xml:space="preserve"> обращений</w:t>
      </w:r>
      <w:r w:rsidR="00AA6B53" w:rsidRPr="0046602B">
        <w:rPr>
          <w:rFonts w:ascii="Times New Roman" w:hAnsi="Times New Roman" w:cs="Times New Roman"/>
          <w:sz w:val="28"/>
          <w:szCs w:val="28"/>
        </w:rPr>
        <w:t xml:space="preserve"> </w:t>
      </w:r>
      <w:r w:rsidR="00AA6B53" w:rsidRPr="0046602B">
        <w:rPr>
          <w:rFonts w:ascii="Times New Roman" w:hAnsi="Times New Roman" w:cs="Times New Roman"/>
          <w:sz w:val="28"/>
          <w:szCs w:val="28"/>
        </w:rPr>
        <w:br/>
        <w:t xml:space="preserve">граждан </w:t>
      </w:r>
      <w:proofErr w:type="gramStart"/>
      <w:r w:rsidR="006035B6" w:rsidRPr="0046602B">
        <w:rPr>
          <w:rFonts w:ascii="Times New Roman" w:hAnsi="Times New Roman" w:cs="Times New Roman"/>
          <w:sz w:val="28"/>
          <w:szCs w:val="28"/>
        </w:rPr>
        <w:t xml:space="preserve">– </w:t>
      </w:r>
      <w:r w:rsidRPr="0046602B">
        <w:rPr>
          <w:rFonts w:ascii="Times New Roman" w:hAnsi="Times New Roman" w:cs="Times New Roman"/>
          <w:sz w:val="28"/>
          <w:szCs w:val="28"/>
        </w:rPr>
        <w:t xml:space="preserve"> </w:t>
      </w:r>
      <w:r w:rsidR="002B5197" w:rsidRPr="0046602B">
        <w:rPr>
          <w:rFonts w:ascii="Times New Roman" w:hAnsi="Times New Roman" w:cs="Times New Roman"/>
          <w:sz w:val="28"/>
          <w:szCs w:val="28"/>
        </w:rPr>
        <w:t>2</w:t>
      </w:r>
      <w:proofErr w:type="gramEnd"/>
      <w:r w:rsidR="002B5197" w:rsidRPr="0046602B">
        <w:rPr>
          <w:rFonts w:ascii="Times New Roman" w:hAnsi="Times New Roman" w:cs="Times New Roman"/>
          <w:sz w:val="28"/>
          <w:szCs w:val="28"/>
        </w:rPr>
        <w:t xml:space="preserve"> </w:t>
      </w:r>
      <w:r w:rsidRPr="0046602B">
        <w:rPr>
          <w:rFonts w:ascii="Times New Roman" w:hAnsi="Times New Roman" w:cs="Times New Roman"/>
          <w:sz w:val="28"/>
          <w:szCs w:val="28"/>
        </w:rPr>
        <w:t>%</w:t>
      </w:r>
      <w:r w:rsidR="00783210" w:rsidRPr="0046602B">
        <w:rPr>
          <w:rFonts w:ascii="Times New Roman" w:hAnsi="Times New Roman" w:cs="Times New Roman"/>
          <w:sz w:val="28"/>
          <w:szCs w:val="28"/>
        </w:rPr>
        <w:t xml:space="preserve"> от общего количества обращений</w:t>
      </w:r>
      <w:r w:rsidRPr="0046602B">
        <w:rPr>
          <w:rFonts w:ascii="Times New Roman" w:hAnsi="Times New Roman" w:cs="Times New Roman"/>
          <w:sz w:val="28"/>
          <w:szCs w:val="28"/>
        </w:rPr>
        <w:t>)</w:t>
      </w:r>
      <w:r w:rsidR="002F0C7C" w:rsidRPr="0046602B">
        <w:rPr>
          <w:rFonts w:ascii="Times New Roman" w:hAnsi="Times New Roman" w:cs="Times New Roman"/>
          <w:sz w:val="28"/>
          <w:szCs w:val="28"/>
        </w:rPr>
        <w:t xml:space="preserve"> большинство обращений касались</w:t>
      </w:r>
      <w:r w:rsidR="003709CF" w:rsidRPr="0046602B">
        <w:rPr>
          <w:rFonts w:ascii="Times New Roman" w:hAnsi="Times New Roman" w:cs="Times New Roman"/>
          <w:sz w:val="28"/>
          <w:szCs w:val="28"/>
        </w:rPr>
        <w:t xml:space="preserve"> вопросов</w:t>
      </w:r>
      <w:r w:rsidRPr="0046602B">
        <w:rPr>
          <w:rFonts w:ascii="Times New Roman" w:hAnsi="Times New Roman" w:cs="Times New Roman"/>
          <w:sz w:val="28"/>
          <w:szCs w:val="28"/>
        </w:rPr>
        <w:t>:</w:t>
      </w:r>
    </w:p>
    <w:p w14:paraId="72B9CE55" w14:textId="0F622551" w:rsidR="006035B6"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w:t>
      </w:r>
      <w:r w:rsidR="006035B6" w:rsidRPr="0046602B">
        <w:rPr>
          <w:rFonts w:ascii="Times New Roman" w:hAnsi="Times New Roman" w:cs="Times New Roman"/>
          <w:sz w:val="28"/>
          <w:szCs w:val="28"/>
        </w:rPr>
        <w:t>ризнания в Р</w:t>
      </w:r>
      <w:r w:rsidR="0096231F" w:rsidRPr="0046602B">
        <w:rPr>
          <w:rFonts w:ascii="Times New Roman" w:hAnsi="Times New Roman" w:cs="Times New Roman"/>
          <w:sz w:val="28"/>
          <w:szCs w:val="28"/>
        </w:rPr>
        <w:t>оссийской Федерации</w:t>
      </w:r>
      <w:r w:rsidR="006035B6" w:rsidRPr="0046602B">
        <w:rPr>
          <w:rFonts w:ascii="Times New Roman" w:hAnsi="Times New Roman" w:cs="Times New Roman"/>
          <w:sz w:val="28"/>
          <w:szCs w:val="28"/>
        </w:rPr>
        <w:t xml:space="preserve"> образования, полученного </w:t>
      </w:r>
      <w:r w:rsidR="0096231F" w:rsidRPr="0046602B">
        <w:rPr>
          <w:rFonts w:ascii="Times New Roman" w:hAnsi="Times New Roman" w:cs="Times New Roman"/>
          <w:sz w:val="28"/>
          <w:szCs w:val="28"/>
        </w:rPr>
        <w:br/>
      </w:r>
      <w:r w:rsidR="006035B6" w:rsidRPr="0046602B">
        <w:rPr>
          <w:rFonts w:ascii="Times New Roman" w:hAnsi="Times New Roman" w:cs="Times New Roman"/>
          <w:sz w:val="28"/>
          <w:szCs w:val="28"/>
        </w:rPr>
        <w:t>за рубежом</w:t>
      </w:r>
      <w:r w:rsidRPr="0046602B">
        <w:rPr>
          <w:rFonts w:ascii="Times New Roman" w:hAnsi="Times New Roman" w:cs="Times New Roman"/>
          <w:sz w:val="28"/>
          <w:szCs w:val="28"/>
        </w:rPr>
        <w:t>;</w:t>
      </w:r>
    </w:p>
    <w:p w14:paraId="72B9CE56" w14:textId="77777777" w:rsidR="006035B6"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с</w:t>
      </w:r>
      <w:r w:rsidR="006035B6" w:rsidRPr="0046602B">
        <w:rPr>
          <w:rFonts w:ascii="Times New Roman" w:hAnsi="Times New Roman" w:cs="Times New Roman"/>
          <w:sz w:val="28"/>
          <w:szCs w:val="28"/>
        </w:rPr>
        <w:t>оглашения о взаимном признании образования между странами</w:t>
      </w:r>
      <w:r w:rsidRPr="0046602B">
        <w:rPr>
          <w:rFonts w:ascii="Times New Roman" w:hAnsi="Times New Roman" w:cs="Times New Roman"/>
          <w:sz w:val="28"/>
          <w:szCs w:val="28"/>
        </w:rPr>
        <w:t>;</w:t>
      </w:r>
    </w:p>
    <w:p w14:paraId="72B9CE57" w14:textId="595EA517" w:rsidR="006035B6"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признания</w:t>
      </w:r>
      <w:r w:rsidR="006035B6" w:rsidRPr="0046602B">
        <w:rPr>
          <w:rFonts w:ascii="Times New Roman" w:hAnsi="Times New Roman" w:cs="Times New Roman"/>
          <w:sz w:val="28"/>
          <w:szCs w:val="28"/>
        </w:rPr>
        <w:t xml:space="preserve"> образования, полученного в </w:t>
      </w:r>
      <w:r w:rsidR="0096231F" w:rsidRPr="0046602B">
        <w:rPr>
          <w:rFonts w:ascii="Times New Roman" w:hAnsi="Times New Roman" w:cs="Times New Roman"/>
          <w:sz w:val="28"/>
          <w:szCs w:val="28"/>
        </w:rPr>
        <w:t xml:space="preserve">Донецкой Народной Республики, Луганской Народной Республики, Запорожской области </w:t>
      </w:r>
      <w:r w:rsidR="0096231F" w:rsidRPr="0046602B">
        <w:rPr>
          <w:rFonts w:ascii="Times New Roman" w:hAnsi="Times New Roman" w:cs="Times New Roman"/>
          <w:sz w:val="28"/>
          <w:szCs w:val="28"/>
        </w:rPr>
        <w:br/>
        <w:t>и Херсонской областях</w:t>
      </w:r>
      <w:r w:rsidR="006035B6" w:rsidRPr="0046602B">
        <w:rPr>
          <w:rFonts w:ascii="Times New Roman" w:hAnsi="Times New Roman" w:cs="Times New Roman"/>
          <w:sz w:val="28"/>
          <w:szCs w:val="28"/>
        </w:rPr>
        <w:t xml:space="preserve"> до их вхождения в состав Российской Федерации</w:t>
      </w:r>
      <w:r w:rsidRPr="0046602B">
        <w:rPr>
          <w:rFonts w:ascii="Times New Roman" w:hAnsi="Times New Roman" w:cs="Times New Roman"/>
          <w:sz w:val="28"/>
          <w:szCs w:val="28"/>
        </w:rPr>
        <w:t>;</w:t>
      </w:r>
    </w:p>
    <w:p w14:paraId="72B9CE58" w14:textId="78093477" w:rsidR="006035B6"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признания</w:t>
      </w:r>
      <w:r w:rsidR="0096231F" w:rsidRPr="0046602B">
        <w:rPr>
          <w:rFonts w:ascii="Times New Roman" w:hAnsi="Times New Roman" w:cs="Times New Roman"/>
          <w:sz w:val="28"/>
          <w:szCs w:val="28"/>
        </w:rPr>
        <w:t xml:space="preserve"> украинского образования</w:t>
      </w:r>
      <w:r w:rsidR="006035B6" w:rsidRPr="0046602B">
        <w:rPr>
          <w:rFonts w:ascii="Times New Roman" w:hAnsi="Times New Roman" w:cs="Times New Roman"/>
          <w:sz w:val="28"/>
          <w:szCs w:val="28"/>
        </w:rPr>
        <w:t xml:space="preserve"> в Росси</w:t>
      </w:r>
      <w:r w:rsidR="0096231F" w:rsidRPr="0046602B">
        <w:rPr>
          <w:rFonts w:ascii="Times New Roman" w:hAnsi="Times New Roman" w:cs="Times New Roman"/>
          <w:sz w:val="28"/>
          <w:szCs w:val="28"/>
        </w:rPr>
        <w:t>йской Федерации</w:t>
      </w:r>
      <w:r w:rsidR="0096231F" w:rsidRPr="0046602B">
        <w:rPr>
          <w:rFonts w:ascii="Times New Roman" w:hAnsi="Times New Roman" w:cs="Times New Roman"/>
          <w:sz w:val="28"/>
          <w:szCs w:val="28"/>
        </w:rPr>
        <w:br/>
      </w:r>
      <w:r w:rsidR="006035B6" w:rsidRPr="0046602B">
        <w:rPr>
          <w:rFonts w:ascii="Times New Roman" w:hAnsi="Times New Roman" w:cs="Times New Roman"/>
          <w:sz w:val="28"/>
          <w:szCs w:val="28"/>
        </w:rPr>
        <w:t>с учетом прекращения действия Соглашения о взаимном признании образования с Украиной от 26 мая 2000 г.</w:t>
      </w:r>
      <w:r w:rsidRPr="0046602B">
        <w:rPr>
          <w:rFonts w:ascii="Times New Roman" w:hAnsi="Times New Roman" w:cs="Times New Roman"/>
          <w:sz w:val="28"/>
          <w:szCs w:val="28"/>
        </w:rPr>
        <w:t>;</w:t>
      </w:r>
    </w:p>
    <w:p w14:paraId="72B9CE59" w14:textId="142EAAC0" w:rsidR="00086B33"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осуществления</w:t>
      </w:r>
      <w:r w:rsidR="00086B33" w:rsidRPr="0046602B">
        <w:rPr>
          <w:rFonts w:ascii="Times New Roman" w:hAnsi="Times New Roman" w:cs="Times New Roman"/>
          <w:sz w:val="28"/>
          <w:szCs w:val="28"/>
        </w:rPr>
        <w:t xml:space="preserve"> профессиональной деятельности по медицинской </w:t>
      </w:r>
      <w:r w:rsidR="0096231F" w:rsidRPr="0046602B">
        <w:rPr>
          <w:rFonts w:ascii="Times New Roman" w:hAnsi="Times New Roman" w:cs="Times New Roman"/>
          <w:sz w:val="28"/>
          <w:szCs w:val="28"/>
        </w:rPr>
        <w:br/>
      </w:r>
      <w:r w:rsidR="00086B33" w:rsidRPr="0046602B">
        <w:rPr>
          <w:rFonts w:ascii="Times New Roman" w:hAnsi="Times New Roman" w:cs="Times New Roman"/>
          <w:sz w:val="28"/>
          <w:szCs w:val="28"/>
        </w:rPr>
        <w:t>или фармацевтической специальности при наличии образования, полученного за рубежом</w:t>
      </w:r>
      <w:r w:rsidRPr="0046602B">
        <w:rPr>
          <w:rFonts w:ascii="Times New Roman" w:hAnsi="Times New Roman" w:cs="Times New Roman"/>
          <w:sz w:val="28"/>
          <w:szCs w:val="28"/>
        </w:rPr>
        <w:t>;</w:t>
      </w:r>
    </w:p>
    <w:p w14:paraId="72B9CE5A" w14:textId="5D59426B" w:rsidR="00086B33"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осуществления</w:t>
      </w:r>
      <w:r w:rsidR="00086B33" w:rsidRPr="0046602B">
        <w:rPr>
          <w:rFonts w:ascii="Times New Roman" w:hAnsi="Times New Roman" w:cs="Times New Roman"/>
          <w:sz w:val="28"/>
          <w:szCs w:val="28"/>
        </w:rPr>
        <w:t xml:space="preserve"> профессиональной деятельности </w:t>
      </w:r>
      <w:r w:rsidR="0096231F" w:rsidRPr="0046602B">
        <w:rPr>
          <w:rFonts w:ascii="Times New Roman" w:hAnsi="Times New Roman" w:cs="Times New Roman"/>
          <w:sz w:val="28"/>
          <w:szCs w:val="28"/>
        </w:rPr>
        <w:br/>
      </w:r>
      <w:r w:rsidR="00086B33" w:rsidRPr="0046602B">
        <w:rPr>
          <w:rFonts w:ascii="Times New Roman" w:hAnsi="Times New Roman" w:cs="Times New Roman"/>
          <w:sz w:val="28"/>
          <w:szCs w:val="28"/>
        </w:rPr>
        <w:t>по аэронавигационным специаль</w:t>
      </w:r>
      <w:r w:rsidR="001342B2" w:rsidRPr="0046602B">
        <w:rPr>
          <w:rFonts w:ascii="Times New Roman" w:hAnsi="Times New Roman" w:cs="Times New Roman"/>
          <w:sz w:val="28"/>
          <w:szCs w:val="28"/>
        </w:rPr>
        <w:t xml:space="preserve">ностям при наличии образования, </w:t>
      </w:r>
      <w:r w:rsidR="00086B33" w:rsidRPr="0046602B">
        <w:rPr>
          <w:rFonts w:ascii="Times New Roman" w:hAnsi="Times New Roman" w:cs="Times New Roman"/>
          <w:sz w:val="28"/>
          <w:szCs w:val="28"/>
        </w:rPr>
        <w:t>полученного за рубежом</w:t>
      </w:r>
      <w:r w:rsidRPr="0046602B">
        <w:rPr>
          <w:rFonts w:ascii="Times New Roman" w:hAnsi="Times New Roman" w:cs="Times New Roman"/>
          <w:sz w:val="28"/>
          <w:szCs w:val="28"/>
        </w:rPr>
        <w:t>;</w:t>
      </w:r>
    </w:p>
    <w:p w14:paraId="72B9CE5B" w14:textId="2D92C279" w:rsidR="00086B33"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в</w:t>
      </w:r>
      <w:r w:rsidR="00086B33" w:rsidRPr="0046602B">
        <w:rPr>
          <w:rFonts w:ascii="Times New Roman" w:hAnsi="Times New Roman" w:cs="Times New Roman"/>
          <w:sz w:val="28"/>
          <w:szCs w:val="28"/>
        </w:rPr>
        <w:t>осст</w:t>
      </w:r>
      <w:r w:rsidRPr="0046602B">
        <w:rPr>
          <w:rFonts w:ascii="Times New Roman" w:hAnsi="Times New Roman" w:cs="Times New Roman"/>
          <w:sz w:val="28"/>
          <w:szCs w:val="28"/>
        </w:rPr>
        <w:t>ановления</w:t>
      </w:r>
      <w:r w:rsidR="00086B33" w:rsidRPr="0046602B">
        <w:rPr>
          <w:rFonts w:ascii="Times New Roman" w:hAnsi="Times New Roman" w:cs="Times New Roman"/>
          <w:sz w:val="28"/>
          <w:szCs w:val="28"/>
        </w:rPr>
        <w:t xml:space="preserve"> иностранного диплома при пребывании </w:t>
      </w:r>
      <w:r w:rsidR="002A0FB4" w:rsidRPr="0046602B">
        <w:rPr>
          <w:rFonts w:ascii="Times New Roman" w:hAnsi="Times New Roman" w:cs="Times New Roman"/>
          <w:sz w:val="28"/>
          <w:szCs w:val="28"/>
        </w:rPr>
        <w:br/>
      </w:r>
      <w:r w:rsidR="0096231F" w:rsidRPr="0046602B">
        <w:rPr>
          <w:rFonts w:ascii="Times New Roman" w:hAnsi="Times New Roman" w:cs="Times New Roman"/>
          <w:sz w:val="28"/>
          <w:szCs w:val="28"/>
        </w:rPr>
        <w:t>на территории Российской Федерации</w:t>
      </w:r>
      <w:r w:rsidRPr="0046602B">
        <w:rPr>
          <w:rFonts w:ascii="Times New Roman" w:hAnsi="Times New Roman" w:cs="Times New Roman"/>
          <w:sz w:val="28"/>
          <w:szCs w:val="28"/>
        </w:rPr>
        <w:t>;</w:t>
      </w:r>
    </w:p>
    <w:p w14:paraId="72B9CE5C" w14:textId="77777777" w:rsidR="00086B33"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w:t>
      </w:r>
      <w:r w:rsidR="00086B33" w:rsidRPr="0046602B">
        <w:rPr>
          <w:rFonts w:ascii="Times New Roman" w:hAnsi="Times New Roman" w:cs="Times New Roman"/>
          <w:sz w:val="28"/>
          <w:szCs w:val="28"/>
        </w:rPr>
        <w:t>еревод</w:t>
      </w:r>
      <w:r w:rsidRPr="0046602B">
        <w:rPr>
          <w:rFonts w:ascii="Times New Roman" w:hAnsi="Times New Roman" w:cs="Times New Roman"/>
          <w:sz w:val="28"/>
          <w:szCs w:val="28"/>
        </w:rPr>
        <w:t>а</w:t>
      </w:r>
      <w:r w:rsidR="00086B33" w:rsidRPr="0046602B">
        <w:rPr>
          <w:rFonts w:ascii="Times New Roman" w:hAnsi="Times New Roman" w:cs="Times New Roman"/>
          <w:sz w:val="28"/>
          <w:szCs w:val="28"/>
        </w:rPr>
        <w:t xml:space="preserve"> оценок из иностранной шкалы оценивания в российскую шкалу оценивания и из российской шкалы оценивания в иностранную шкалу оценивания</w:t>
      </w:r>
      <w:r w:rsidRPr="0046602B">
        <w:rPr>
          <w:rFonts w:ascii="Times New Roman" w:hAnsi="Times New Roman" w:cs="Times New Roman"/>
          <w:sz w:val="28"/>
          <w:szCs w:val="28"/>
        </w:rPr>
        <w:t>;</w:t>
      </w:r>
    </w:p>
    <w:p w14:paraId="72B9CE5D" w14:textId="77777777" w:rsidR="00086B33"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подтверждения</w:t>
      </w:r>
      <w:r w:rsidR="00086B33" w:rsidRPr="0046602B">
        <w:rPr>
          <w:rFonts w:ascii="Times New Roman" w:hAnsi="Times New Roman" w:cs="Times New Roman"/>
          <w:sz w:val="28"/>
          <w:szCs w:val="28"/>
        </w:rPr>
        <w:t xml:space="preserve"> российских документов об образовании (легализация)</w:t>
      </w:r>
      <w:r w:rsidRPr="0046602B">
        <w:rPr>
          <w:rFonts w:ascii="Times New Roman" w:hAnsi="Times New Roman" w:cs="Times New Roman"/>
          <w:sz w:val="28"/>
          <w:szCs w:val="28"/>
        </w:rPr>
        <w:t>;</w:t>
      </w:r>
    </w:p>
    <w:p w14:paraId="72B9CE5E" w14:textId="77777777" w:rsidR="00086B33" w:rsidRPr="0046602B" w:rsidRDefault="00350BA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проставления</w:t>
      </w:r>
      <w:r w:rsidR="00086B33" w:rsidRPr="0046602B">
        <w:rPr>
          <w:rFonts w:ascii="Times New Roman" w:hAnsi="Times New Roman" w:cs="Times New Roman"/>
          <w:sz w:val="28"/>
          <w:szCs w:val="28"/>
        </w:rPr>
        <w:t xml:space="preserve"> штампа «</w:t>
      </w:r>
      <w:proofErr w:type="spellStart"/>
      <w:r w:rsidR="00086B33" w:rsidRPr="0046602B">
        <w:rPr>
          <w:rFonts w:ascii="Times New Roman" w:hAnsi="Times New Roman" w:cs="Times New Roman"/>
          <w:sz w:val="28"/>
          <w:szCs w:val="28"/>
        </w:rPr>
        <w:t>Апостиль</w:t>
      </w:r>
      <w:proofErr w:type="spellEnd"/>
      <w:r w:rsidR="00086B33" w:rsidRPr="0046602B">
        <w:rPr>
          <w:rFonts w:ascii="Times New Roman" w:hAnsi="Times New Roman" w:cs="Times New Roman"/>
          <w:sz w:val="28"/>
          <w:szCs w:val="28"/>
        </w:rPr>
        <w:t xml:space="preserve">» на российских документах </w:t>
      </w:r>
      <w:r w:rsidR="002A0FB4" w:rsidRPr="0046602B">
        <w:rPr>
          <w:rFonts w:ascii="Times New Roman" w:hAnsi="Times New Roman" w:cs="Times New Roman"/>
          <w:sz w:val="28"/>
          <w:szCs w:val="28"/>
        </w:rPr>
        <w:br/>
      </w:r>
      <w:r w:rsidR="00086B33" w:rsidRPr="0046602B">
        <w:rPr>
          <w:rFonts w:ascii="Times New Roman" w:hAnsi="Times New Roman" w:cs="Times New Roman"/>
          <w:sz w:val="28"/>
          <w:szCs w:val="28"/>
        </w:rPr>
        <w:t>об образовании</w:t>
      </w:r>
      <w:r w:rsidRPr="0046602B">
        <w:rPr>
          <w:rFonts w:ascii="Times New Roman" w:hAnsi="Times New Roman" w:cs="Times New Roman"/>
          <w:sz w:val="28"/>
          <w:szCs w:val="28"/>
        </w:rPr>
        <w:t>;</w:t>
      </w:r>
    </w:p>
    <w:p w14:paraId="72B9CE5F" w14:textId="7777777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консульской легализации</w:t>
      </w:r>
      <w:r w:rsidR="00086B33" w:rsidRPr="0046602B">
        <w:rPr>
          <w:rFonts w:ascii="Times New Roman" w:hAnsi="Times New Roman" w:cs="Times New Roman"/>
          <w:sz w:val="28"/>
          <w:szCs w:val="28"/>
        </w:rPr>
        <w:t xml:space="preserve"> российских документов об образовании</w:t>
      </w:r>
      <w:r w:rsidRPr="0046602B">
        <w:rPr>
          <w:rFonts w:ascii="Times New Roman" w:hAnsi="Times New Roman" w:cs="Times New Roman"/>
          <w:sz w:val="28"/>
          <w:szCs w:val="28"/>
        </w:rPr>
        <w:t>;</w:t>
      </w:r>
    </w:p>
    <w:p w14:paraId="72B9CE60" w14:textId="7777777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w:t>
      </w:r>
      <w:r w:rsidR="00086B33" w:rsidRPr="0046602B">
        <w:rPr>
          <w:rFonts w:ascii="Times New Roman" w:hAnsi="Times New Roman" w:cs="Times New Roman"/>
          <w:sz w:val="28"/>
          <w:szCs w:val="28"/>
        </w:rPr>
        <w:t>ри</w:t>
      </w:r>
      <w:r w:rsidRPr="0046602B">
        <w:rPr>
          <w:rFonts w:ascii="Times New Roman" w:hAnsi="Times New Roman" w:cs="Times New Roman"/>
          <w:sz w:val="28"/>
          <w:szCs w:val="28"/>
        </w:rPr>
        <w:t>знания</w:t>
      </w:r>
      <w:r w:rsidR="00086B33" w:rsidRPr="0046602B">
        <w:rPr>
          <w:rFonts w:ascii="Times New Roman" w:hAnsi="Times New Roman" w:cs="Times New Roman"/>
          <w:sz w:val="28"/>
          <w:szCs w:val="28"/>
        </w:rPr>
        <w:t xml:space="preserve"> российского образования в иностранном государстве</w:t>
      </w:r>
      <w:r w:rsidRPr="0046602B">
        <w:rPr>
          <w:rFonts w:ascii="Times New Roman" w:hAnsi="Times New Roman" w:cs="Times New Roman"/>
          <w:sz w:val="28"/>
          <w:szCs w:val="28"/>
        </w:rPr>
        <w:t>;</w:t>
      </w:r>
    </w:p>
    <w:p w14:paraId="72B9CE61" w14:textId="7777777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уровня</w:t>
      </w:r>
      <w:r w:rsidR="00086B33" w:rsidRPr="0046602B">
        <w:rPr>
          <w:rFonts w:ascii="Times New Roman" w:hAnsi="Times New Roman" w:cs="Times New Roman"/>
          <w:sz w:val="28"/>
          <w:szCs w:val="28"/>
        </w:rPr>
        <w:t xml:space="preserve"> профессионального образования в Российской Федерации</w:t>
      </w:r>
      <w:r w:rsidRPr="0046602B">
        <w:rPr>
          <w:rFonts w:ascii="Times New Roman" w:hAnsi="Times New Roman" w:cs="Times New Roman"/>
          <w:sz w:val="28"/>
          <w:szCs w:val="28"/>
        </w:rPr>
        <w:t>;</w:t>
      </w:r>
    </w:p>
    <w:p w14:paraId="72B9CE62" w14:textId="19F4E77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уровня</w:t>
      </w:r>
      <w:r w:rsidR="00086B33" w:rsidRPr="0046602B">
        <w:rPr>
          <w:rFonts w:ascii="Times New Roman" w:hAnsi="Times New Roman" w:cs="Times New Roman"/>
          <w:sz w:val="28"/>
          <w:szCs w:val="28"/>
        </w:rPr>
        <w:t xml:space="preserve"> образования по Международной стандартной классификации образования ЮНЕСКО (МСКО-2011)</w:t>
      </w:r>
      <w:r w:rsidRPr="0046602B">
        <w:rPr>
          <w:rFonts w:ascii="Times New Roman" w:hAnsi="Times New Roman" w:cs="Times New Roman"/>
          <w:sz w:val="28"/>
          <w:szCs w:val="28"/>
        </w:rPr>
        <w:t>;</w:t>
      </w:r>
    </w:p>
    <w:p w14:paraId="72B9CE63" w14:textId="7777777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возможности</w:t>
      </w:r>
      <w:r w:rsidR="00086B33" w:rsidRPr="0046602B">
        <w:rPr>
          <w:rFonts w:ascii="Times New Roman" w:hAnsi="Times New Roman" w:cs="Times New Roman"/>
          <w:sz w:val="28"/>
          <w:szCs w:val="28"/>
        </w:rPr>
        <w:t xml:space="preserve"> получения архивных документов при ликвидации образовательной организации</w:t>
      </w:r>
      <w:r w:rsidRPr="0046602B">
        <w:rPr>
          <w:rFonts w:ascii="Times New Roman" w:hAnsi="Times New Roman" w:cs="Times New Roman"/>
          <w:sz w:val="28"/>
          <w:szCs w:val="28"/>
        </w:rPr>
        <w:t>;</w:t>
      </w:r>
    </w:p>
    <w:p w14:paraId="72B9CE64" w14:textId="7777777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обучения</w:t>
      </w:r>
      <w:r w:rsidR="00086B33" w:rsidRPr="0046602B">
        <w:rPr>
          <w:rFonts w:ascii="Times New Roman" w:hAnsi="Times New Roman" w:cs="Times New Roman"/>
          <w:sz w:val="28"/>
          <w:szCs w:val="28"/>
        </w:rPr>
        <w:t xml:space="preserve"> по программам профессиональной переподготовки граждан, имеющих иностранные документы об образовании</w:t>
      </w:r>
      <w:r w:rsidRPr="0046602B">
        <w:rPr>
          <w:rFonts w:ascii="Times New Roman" w:hAnsi="Times New Roman" w:cs="Times New Roman"/>
          <w:sz w:val="28"/>
          <w:szCs w:val="28"/>
        </w:rPr>
        <w:t>;</w:t>
      </w:r>
    </w:p>
    <w:p w14:paraId="72B9CE65" w14:textId="723B78B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оказания</w:t>
      </w:r>
      <w:r w:rsidR="00086B33" w:rsidRPr="0046602B">
        <w:rPr>
          <w:rFonts w:ascii="Times New Roman" w:hAnsi="Times New Roman" w:cs="Times New Roman"/>
          <w:sz w:val="28"/>
          <w:szCs w:val="28"/>
        </w:rPr>
        <w:t xml:space="preserve"> финансовой поддержки гражданам, поступившим самостоятельно в иностранные вузы</w:t>
      </w:r>
      <w:r w:rsidRPr="0046602B">
        <w:rPr>
          <w:rFonts w:ascii="Times New Roman" w:hAnsi="Times New Roman" w:cs="Times New Roman"/>
          <w:sz w:val="28"/>
          <w:szCs w:val="28"/>
        </w:rPr>
        <w:t>;</w:t>
      </w:r>
    </w:p>
    <w:p w14:paraId="72B9CE66" w14:textId="7777777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программ</w:t>
      </w:r>
      <w:r w:rsidR="00086B33" w:rsidRPr="0046602B">
        <w:rPr>
          <w:rFonts w:ascii="Times New Roman" w:hAnsi="Times New Roman" w:cs="Times New Roman"/>
          <w:sz w:val="28"/>
          <w:szCs w:val="28"/>
        </w:rPr>
        <w:t xml:space="preserve"> академической мобильности</w:t>
      </w:r>
      <w:r w:rsidRPr="0046602B">
        <w:rPr>
          <w:rFonts w:ascii="Times New Roman" w:hAnsi="Times New Roman" w:cs="Times New Roman"/>
          <w:sz w:val="28"/>
          <w:szCs w:val="28"/>
        </w:rPr>
        <w:t>;</w:t>
      </w:r>
    </w:p>
    <w:p w14:paraId="72B9CE67" w14:textId="3069B6D7" w:rsidR="00086B33" w:rsidRPr="0046602B" w:rsidRDefault="00492ACA"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порядка</w:t>
      </w:r>
      <w:r w:rsidR="00921869" w:rsidRPr="0046602B">
        <w:rPr>
          <w:rFonts w:ascii="Times New Roman" w:hAnsi="Times New Roman" w:cs="Times New Roman"/>
          <w:sz w:val="28"/>
          <w:szCs w:val="28"/>
        </w:rPr>
        <w:t xml:space="preserve"> поступления граждан Российской Федерации</w:t>
      </w:r>
      <w:r w:rsidR="00086B33" w:rsidRPr="0046602B">
        <w:rPr>
          <w:rFonts w:ascii="Times New Roman" w:hAnsi="Times New Roman" w:cs="Times New Roman"/>
          <w:sz w:val="28"/>
          <w:szCs w:val="28"/>
        </w:rPr>
        <w:t xml:space="preserve"> в иностранные образовательные организации</w:t>
      </w:r>
      <w:r w:rsidR="002A0FB4" w:rsidRPr="0046602B">
        <w:rPr>
          <w:rFonts w:ascii="Times New Roman" w:hAnsi="Times New Roman" w:cs="Times New Roman"/>
          <w:sz w:val="28"/>
          <w:szCs w:val="28"/>
        </w:rPr>
        <w:t>;</w:t>
      </w:r>
    </w:p>
    <w:p w14:paraId="72B9CE68" w14:textId="77777777" w:rsidR="00086B33" w:rsidRPr="0046602B" w:rsidRDefault="002A0FB4"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 </w:t>
      </w:r>
      <w:r w:rsidR="00492ACA" w:rsidRPr="0046602B">
        <w:rPr>
          <w:rFonts w:ascii="Times New Roman" w:hAnsi="Times New Roman" w:cs="Times New Roman"/>
          <w:sz w:val="28"/>
          <w:szCs w:val="28"/>
        </w:rPr>
        <w:t xml:space="preserve">выдачи </w:t>
      </w:r>
      <w:proofErr w:type="spellStart"/>
      <w:r w:rsidR="00086B33" w:rsidRPr="0046602B">
        <w:rPr>
          <w:rFonts w:ascii="Times New Roman" w:hAnsi="Times New Roman" w:cs="Times New Roman"/>
          <w:sz w:val="28"/>
          <w:szCs w:val="28"/>
        </w:rPr>
        <w:t>Минобрнауки</w:t>
      </w:r>
      <w:proofErr w:type="spellEnd"/>
      <w:r w:rsidR="00086B33" w:rsidRPr="0046602B">
        <w:rPr>
          <w:rFonts w:ascii="Times New Roman" w:hAnsi="Times New Roman" w:cs="Times New Roman"/>
          <w:sz w:val="28"/>
          <w:szCs w:val="28"/>
        </w:rPr>
        <w:t xml:space="preserve"> России заключений, предусмотренных частью 4 статьи 105 Федерального закона от 29 декабря 2012 г. № 273-ФЗ </w:t>
      </w:r>
      <w:r w:rsidRPr="0046602B">
        <w:rPr>
          <w:rFonts w:ascii="Times New Roman" w:hAnsi="Times New Roman" w:cs="Times New Roman"/>
          <w:sz w:val="28"/>
          <w:szCs w:val="28"/>
        </w:rPr>
        <w:br/>
      </w:r>
      <w:r w:rsidR="00086B33" w:rsidRPr="0046602B">
        <w:rPr>
          <w:rFonts w:ascii="Times New Roman" w:hAnsi="Times New Roman" w:cs="Times New Roman"/>
          <w:sz w:val="28"/>
          <w:szCs w:val="28"/>
        </w:rPr>
        <w:t xml:space="preserve">«Об образовании в Российской Федерации», в целях заключения образовательными организациями договоров по вопросам образования </w:t>
      </w:r>
      <w:r w:rsidRPr="0046602B">
        <w:rPr>
          <w:rFonts w:ascii="Times New Roman" w:hAnsi="Times New Roman" w:cs="Times New Roman"/>
          <w:sz w:val="28"/>
          <w:szCs w:val="28"/>
        </w:rPr>
        <w:br/>
      </w:r>
      <w:r w:rsidR="00086B33" w:rsidRPr="0046602B">
        <w:rPr>
          <w:rFonts w:ascii="Times New Roman" w:hAnsi="Times New Roman" w:cs="Times New Roman"/>
          <w:sz w:val="28"/>
          <w:szCs w:val="28"/>
        </w:rPr>
        <w:t>с иностранными организациями и гражданами</w:t>
      </w:r>
      <w:r w:rsidRPr="0046602B">
        <w:rPr>
          <w:rFonts w:ascii="Times New Roman" w:hAnsi="Times New Roman" w:cs="Times New Roman"/>
          <w:sz w:val="28"/>
          <w:szCs w:val="28"/>
        </w:rPr>
        <w:t>.</w:t>
      </w:r>
    </w:p>
    <w:p w14:paraId="72B9CE6B" w14:textId="57C8DD1B" w:rsidR="002D20D2" w:rsidRPr="0046602B" w:rsidRDefault="00915C99" w:rsidP="00E4143E">
      <w:pPr>
        <w:pStyle w:val="Style1"/>
        <w:kinsoku w:val="0"/>
        <w:overflowPunct w:val="0"/>
        <w:autoSpaceDE/>
        <w:autoSpaceDN/>
        <w:adjustRightInd/>
        <w:spacing w:after="120" w:line="360" w:lineRule="auto"/>
        <w:ind w:firstLine="709"/>
        <w:contextualSpacing/>
        <w:jc w:val="both"/>
        <w:textAlignment w:val="baseline"/>
        <w:rPr>
          <w:rFonts w:eastAsia="Times New Roman"/>
          <w:sz w:val="28"/>
          <w:szCs w:val="28"/>
        </w:rPr>
      </w:pPr>
      <w:r w:rsidRPr="0046602B">
        <w:rPr>
          <w:b/>
          <w:sz w:val="28"/>
          <w:szCs w:val="28"/>
        </w:rPr>
        <w:t xml:space="preserve">В части </w:t>
      </w:r>
      <w:r w:rsidR="00B75723" w:rsidRPr="0046602B">
        <w:rPr>
          <w:b/>
          <w:sz w:val="28"/>
          <w:szCs w:val="28"/>
        </w:rPr>
        <w:t xml:space="preserve">реализации </w:t>
      </w:r>
      <w:r w:rsidRPr="0046602B">
        <w:rPr>
          <w:b/>
          <w:sz w:val="28"/>
          <w:szCs w:val="28"/>
        </w:rPr>
        <w:t xml:space="preserve">экономической политики </w:t>
      </w:r>
      <w:r w:rsidR="00105C59" w:rsidRPr="0046602B">
        <w:rPr>
          <w:b/>
          <w:sz w:val="28"/>
          <w:szCs w:val="28"/>
        </w:rPr>
        <w:t xml:space="preserve">и финансовой деятельности </w:t>
      </w:r>
      <w:r w:rsidR="00F217DC" w:rsidRPr="0046602B">
        <w:rPr>
          <w:sz w:val="28"/>
          <w:szCs w:val="28"/>
        </w:rPr>
        <w:t>(</w:t>
      </w:r>
      <w:r w:rsidR="00211249" w:rsidRPr="0046602B">
        <w:rPr>
          <w:sz w:val="28"/>
          <w:szCs w:val="28"/>
        </w:rPr>
        <w:t>191</w:t>
      </w:r>
      <w:r w:rsidR="00FE2FB5" w:rsidRPr="0046602B">
        <w:rPr>
          <w:sz w:val="28"/>
          <w:szCs w:val="28"/>
        </w:rPr>
        <w:t xml:space="preserve"> </w:t>
      </w:r>
      <w:r w:rsidR="000E04B0" w:rsidRPr="0046602B">
        <w:rPr>
          <w:sz w:val="28"/>
          <w:szCs w:val="28"/>
        </w:rPr>
        <w:t>обращения</w:t>
      </w:r>
      <w:r w:rsidR="00F217DC" w:rsidRPr="0046602B">
        <w:rPr>
          <w:sz w:val="28"/>
          <w:szCs w:val="28"/>
        </w:rPr>
        <w:t xml:space="preserve"> граждан – </w:t>
      </w:r>
      <w:r w:rsidR="001B062A" w:rsidRPr="0046602B">
        <w:rPr>
          <w:sz w:val="28"/>
          <w:szCs w:val="28"/>
        </w:rPr>
        <w:t>0,7</w:t>
      </w:r>
      <w:r w:rsidR="00BA33FF" w:rsidRPr="0046602B">
        <w:rPr>
          <w:sz w:val="28"/>
          <w:szCs w:val="28"/>
        </w:rPr>
        <w:t xml:space="preserve"> </w:t>
      </w:r>
      <w:r w:rsidRPr="0046602B">
        <w:rPr>
          <w:sz w:val="28"/>
          <w:szCs w:val="28"/>
        </w:rPr>
        <w:t>%</w:t>
      </w:r>
      <w:r w:rsidR="00921869" w:rsidRPr="0046602B">
        <w:rPr>
          <w:sz w:val="28"/>
          <w:szCs w:val="28"/>
        </w:rPr>
        <w:t xml:space="preserve"> от общего количества</w:t>
      </w:r>
      <w:r w:rsidRPr="0046602B">
        <w:rPr>
          <w:sz w:val="28"/>
          <w:szCs w:val="28"/>
        </w:rPr>
        <w:t>)</w:t>
      </w:r>
      <w:r w:rsidR="00287D2E" w:rsidRPr="0046602B">
        <w:rPr>
          <w:sz w:val="28"/>
          <w:szCs w:val="28"/>
        </w:rPr>
        <w:t xml:space="preserve"> </w:t>
      </w:r>
      <w:r w:rsidR="001436B0" w:rsidRPr="0046602B">
        <w:rPr>
          <w:rFonts w:eastAsia="Times New Roman"/>
          <w:sz w:val="28"/>
          <w:szCs w:val="28"/>
        </w:rPr>
        <w:t>о</w:t>
      </w:r>
      <w:r w:rsidR="001E5ECA" w:rsidRPr="0046602B">
        <w:rPr>
          <w:rFonts w:eastAsia="Times New Roman"/>
          <w:sz w:val="28"/>
          <w:szCs w:val="28"/>
        </w:rPr>
        <w:t>сновными тематиками</w:t>
      </w:r>
      <w:r w:rsidR="006C5B06" w:rsidRPr="0046602B">
        <w:rPr>
          <w:rFonts w:eastAsia="Times New Roman"/>
          <w:sz w:val="28"/>
          <w:szCs w:val="28"/>
        </w:rPr>
        <w:t xml:space="preserve"> поступивших</w:t>
      </w:r>
      <w:r w:rsidR="00D2432B" w:rsidRPr="0046602B">
        <w:rPr>
          <w:rFonts w:eastAsia="Times New Roman"/>
          <w:sz w:val="28"/>
          <w:szCs w:val="28"/>
        </w:rPr>
        <w:t xml:space="preserve"> обращений</w:t>
      </w:r>
      <w:r w:rsidR="001E5ECA" w:rsidRPr="0046602B">
        <w:rPr>
          <w:rFonts w:eastAsia="Times New Roman"/>
          <w:sz w:val="28"/>
          <w:szCs w:val="28"/>
        </w:rPr>
        <w:t xml:space="preserve"> являлись</w:t>
      </w:r>
      <w:r w:rsidR="00D2432B" w:rsidRPr="0046602B">
        <w:rPr>
          <w:rFonts w:eastAsia="Times New Roman"/>
          <w:sz w:val="28"/>
          <w:szCs w:val="28"/>
        </w:rPr>
        <w:t xml:space="preserve">: </w:t>
      </w:r>
      <w:r w:rsidR="002D20D2" w:rsidRPr="0046602B">
        <w:rPr>
          <w:rFonts w:eastAsia="Times New Roman"/>
          <w:sz w:val="28"/>
          <w:szCs w:val="28"/>
        </w:rPr>
        <w:t xml:space="preserve"> </w:t>
      </w:r>
    </w:p>
    <w:p w14:paraId="72B9CE6C" w14:textId="77777777" w:rsidR="002D20D2" w:rsidRPr="0046602B" w:rsidRDefault="00FF1E83"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реализация</w:t>
      </w:r>
      <w:r w:rsidR="002D20D2" w:rsidRPr="0046602B">
        <w:rPr>
          <w:rFonts w:ascii="Times New Roman" w:eastAsia="Times New Roman" w:hAnsi="Times New Roman" w:cs="Times New Roman"/>
          <w:sz w:val="28"/>
          <w:szCs w:val="28"/>
          <w:lang w:eastAsia="ru-RU"/>
        </w:rPr>
        <w:t xml:space="preserve"> Указа Президента Российской Федерации от 7 мая 2012 г. № 597 «О мероприятиях по реализации государственной социальной политики» в части повышения заработной платы преподавателей образовательных организаций высшего образования и научных сотрудников;</w:t>
      </w:r>
    </w:p>
    <w:p w14:paraId="72B9CE6D" w14:textId="77777777" w:rsidR="002D20D2" w:rsidRPr="0046602B" w:rsidRDefault="002D20D2"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при</w:t>
      </w:r>
      <w:r w:rsidR="00FF1E83" w:rsidRPr="0046602B">
        <w:rPr>
          <w:rFonts w:ascii="Times New Roman" w:eastAsia="Times New Roman" w:hAnsi="Times New Roman" w:cs="Times New Roman"/>
          <w:sz w:val="28"/>
          <w:szCs w:val="28"/>
          <w:lang w:eastAsia="ru-RU"/>
        </w:rPr>
        <w:t>менение</w:t>
      </w:r>
      <w:r w:rsidRPr="0046602B">
        <w:rPr>
          <w:rFonts w:ascii="Times New Roman" w:eastAsia="Times New Roman" w:hAnsi="Times New Roman" w:cs="Times New Roman"/>
          <w:sz w:val="28"/>
          <w:szCs w:val="28"/>
          <w:lang w:eastAsia="ru-RU"/>
        </w:rPr>
        <w:t xml:space="preserve"> примерных положений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видам экономической деятельности, утвержденных приказами от 1 февраля 2021 г. №№ 70-73;</w:t>
      </w:r>
    </w:p>
    <w:p w14:paraId="72B9CE6E" w14:textId="77777777" w:rsidR="002D20D2" w:rsidRPr="0046602B" w:rsidRDefault="002D20D2"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заработная плата, система оплаты труда (в том числе педагогических работников);</w:t>
      </w:r>
    </w:p>
    <w:p w14:paraId="72B9CE6F" w14:textId="77777777" w:rsidR="002D20D2" w:rsidRPr="0046602B" w:rsidRDefault="002D20D2" w:rsidP="00E4143E">
      <w:pPr>
        <w:pStyle w:val="Style1"/>
        <w:kinsoku w:val="0"/>
        <w:overflowPunct w:val="0"/>
        <w:autoSpaceDE/>
        <w:autoSpaceDN/>
        <w:adjustRightInd/>
        <w:spacing w:after="120" w:line="360" w:lineRule="auto"/>
        <w:ind w:firstLine="709"/>
        <w:contextualSpacing/>
        <w:jc w:val="both"/>
        <w:textAlignment w:val="baseline"/>
        <w:rPr>
          <w:rFonts w:eastAsiaTheme="minorHAnsi"/>
          <w:sz w:val="28"/>
          <w:szCs w:val="28"/>
          <w:lang w:eastAsia="en-US"/>
        </w:rPr>
      </w:pPr>
      <w:r w:rsidRPr="0046602B">
        <w:rPr>
          <w:rFonts w:eastAsiaTheme="minorHAnsi"/>
          <w:sz w:val="28"/>
          <w:szCs w:val="28"/>
          <w:lang w:eastAsia="en-US"/>
        </w:rPr>
        <w:t>трудовые конфликты, разрешение трудовых споров;</w:t>
      </w:r>
    </w:p>
    <w:p w14:paraId="72B9CE70" w14:textId="77777777" w:rsidR="002D20D2" w:rsidRPr="0046602B" w:rsidRDefault="002D20D2"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hAnsi="Times New Roman" w:cs="Times New Roman"/>
          <w:sz w:val="28"/>
          <w:szCs w:val="28"/>
        </w:rPr>
        <w:t>конфликтные ситуации в образовательных и научных организациях;</w:t>
      </w:r>
    </w:p>
    <w:p w14:paraId="72B9CE71" w14:textId="627A010E" w:rsidR="002D20D2" w:rsidRPr="0046602B" w:rsidRDefault="002D20D2"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заполнени</w:t>
      </w:r>
      <w:r w:rsidR="00310D1F" w:rsidRPr="0046602B">
        <w:rPr>
          <w:rFonts w:ascii="Times New Roman" w:eastAsia="Times New Roman" w:hAnsi="Times New Roman" w:cs="Times New Roman"/>
          <w:sz w:val="28"/>
          <w:szCs w:val="28"/>
          <w:lang w:eastAsia="ru-RU"/>
        </w:rPr>
        <w:t>е</w:t>
      </w:r>
      <w:r w:rsidRPr="0046602B">
        <w:rPr>
          <w:rFonts w:ascii="Times New Roman" w:eastAsia="Times New Roman" w:hAnsi="Times New Roman" w:cs="Times New Roman"/>
          <w:sz w:val="28"/>
          <w:szCs w:val="28"/>
          <w:lang w:eastAsia="ru-RU"/>
        </w:rPr>
        <w:t xml:space="preserve"> отдельных показателей отчета о результатах деятельности учреждения;</w:t>
      </w:r>
    </w:p>
    <w:p w14:paraId="72B9CE72" w14:textId="77777777" w:rsidR="002D20D2" w:rsidRPr="0046602B" w:rsidRDefault="00FF1E83"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lastRenderedPageBreak/>
        <w:t>порядок</w:t>
      </w:r>
      <w:r w:rsidR="002D20D2" w:rsidRPr="0046602B">
        <w:rPr>
          <w:rFonts w:ascii="Times New Roman" w:eastAsia="Times New Roman" w:hAnsi="Times New Roman" w:cs="Times New Roman"/>
          <w:sz w:val="28"/>
          <w:szCs w:val="28"/>
          <w:lang w:eastAsia="ru-RU"/>
        </w:rPr>
        <w:t xml:space="preserve"> заключения договора на оказание платных образовательных услуг на сайте образовательного учреждения;</w:t>
      </w:r>
    </w:p>
    <w:p w14:paraId="72B9CE73" w14:textId="77777777" w:rsidR="002D20D2" w:rsidRPr="0046602B" w:rsidRDefault="002D20D2"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разъяснение установления стоимости обучения образовательных организаций высшего образования;</w:t>
      </w:r>
    </w:p>
    <w:p w14:paraId="72B9CE74" w14:textId="77777777" w:rsidR="002D20D2" w:rsidRPr="0046602B" w:rsidRDefault="002D20D2" w:rsidP="00E4143E">
      <w:pPr>
        <w:pStyle w:val="Style1"/>
        <w:kinsoku w:val="0"/>
        <w:overflowPunct w:val="0"/>
        <w:autoSpaceDE/>
        <w:autoSpaceDN/>
        <w:adjustRightInd/>
        <w:spacing w:after="120" w:line="360" w:lineRule="auto"/>
        <w:ind w:firstLine="709"/>
        <w:contextualSpacing/>
        <w:jc w:val="both"/>
        <w:textAlignment w:val="baseline"/>
        <w:rPr>
          <w:rFonts w:eastAsiaTheme="minorHAnsi"/>
          <w:sz w:val="28"/>
          <w:szCs w:val="28"/>
          <w:lang w:eastAsia="en-US"/>
        </w:rPr>
      </w:pPr>
      <w:r w:rsidRPr="0046602B">
        <w:rPr>
          <w:rFonts w:eastAsiaTheme="minorHAnsi"/>
          <w:sz w:val="28"/>
          <w:szCs w:val="28"/>
          <w:lang w:eastAsia="en-US"/>
        </w:rPr>
        <w:t>разъяснение установления скидок образовательными организациями высшего образования;</w:t>
      </w:r>
    </w:p>
    <w:p w14:paraId="72B9CE75" w14:textId="77777777" w:rsidR="002D20D2" w:rsidRPr="0046602B" w:rsidRDefault="002D20D2"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разъяснение в части формирования плана финансово-хозяйственной деятельности учреждения;</w:t>
      </w:r>
    </w:p>
    <w:p w14:paraId="72B9CE76" w14:textId="77777777" w:rsidR="002D20D2" w:rsidRPr="0046602B" w:rsidRDefault="00FF1E83"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недостаточное</w:t>
      </w:r>
      <w:r w:rsidR="002D20D2" w:rsidRPr="0046602B">
        <w:rPr>
          <w:rFonts w:ascii="Times New Roman" w:eastAsia="Times New Roman" w:hAnsi="Times New Roman" w:cs="Times New Roman"/>
          <w:sz w:val="28"/>
          <w:szCs w:val="28"/>
          <w:lang w:eastAsia="ru-RU"/>
        </w:rPr>
        <w:t xml:space="preserve"> финансировании фундаментальных и (или) прикладных научных исследований;</w:t>
      </w:r>
    </w:p>
    <w:p w14:paraId="72B9CE77" w14:textId="77777777" w:rsidR="002D20D2" w:rsidRPr="0046602B" w:rsidRDefault="002D20D2"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доля расходов на науку в общем объеме расходов федерального бюджета;</w:t>
      </w:r>
    </w:p>
    <w:p w14:paraId="72B9CE78" w14:textId="77777777" w:rsidR="002D20D2" w:rsidRPr="0046602B" w:rsidRDefault="00FF1E83"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необходимость</w:t>
      </w:r>
      <w:r w:rsidR="002D20D2" w:rsidRPr="0046602B">
        <w:rPr>
          <w:rFonts w:ascii="Times New Roman" w:eastAsia="Times New Roman" w:hAnsi="Times New Roman" w:cs="Times New Roman"/>
          <w:sz w:val="28"/>
          <w:szCs w:val="28"/>
          <w:lang w:eastAsia="ru-RU"/>
        </w:rPr>
        <w:t xml:space="preserve"> увеличения базового финансирования науки;</w:t>
      </w:r>
    </w:p>
    <w:p w14:paraId="72B9CE79" w14:textId="6544B9B0" w:rsidR="002D20D2" w:rsidRPr="0046602B" w:rsidRDefault="00FF1E83"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соблюдение</w:t>
      </w:r>
      <w:r w:rsidR="002D20D2" w:rsidRPr="0046602B">
        <w:rPr>
          <w:rFonts w:ascii="Times New Roman" w:eastAsia="Times New Roman" w:hAnsi="Times New Roman" w:cs="Times New Roman"/>
          <w:sz w:val="28"/>
          <w:szCs w:val="28"/>
          <w:lang w:eastAsia="ru-RU"/>
        </w:rPr>
        <w:t xml:space="preserve"> рекомендаций Р</w:t>
      </w:r>
      <w:r w:rsidR="00921869" w:rsidRPr="0046602B">
        <w:rPr>
          <w:rFonts w:ascii="Times New Roman" w:eastAsia="Times New Roman" w:hAnsi="Times New Roman" w:cs="Times New Roman"/>
          <w:sz w:val="28"/>
          <w:szCs w:val="28"/>
          <w:lang w:eastAsia="ru-RU"/>
        </w:rPr>
        <w:t>оссийской академии наук</w:t>
      </w:r>
      <w:r w:rsidR="002D20D2" w:rsidRPr="0046602B">
        <w:rPr>
          <w:rFonts w:ascii="Times New Roman" w:eastAsia="Times New Roman" w:hAnsi="Times New Roman" w:cs="Times New Roman"/>
          <w:sz w:val="28"/>
          <w:szCs w:val="28"/>
          <w:lang w:eastAsia="ru-RU"/>
        </w:rPr>
        <w:t xml:space="preserve"> </w:t>
      </w:r>
      <w:r w:rsidR="00921869" w:rsidRPr="0046602B">
        <w:rPr>
          <w:rFonts w:ascii="Times New Roman" w:eastAsia="Times New Roman" w:hAnsi="Times New Roman" w:cs="Times New Roman"/>
          <w:sz w:val="28"/>
          <w:szCs w:val="28"/>
          <w:lang w:eastAsia="ru-RU"/>
        </w:rPr>
        <w:br/>
      </w:r>
      <w:r w:rsidR="002D20D2" w:rsidRPr="0046602B">
        <w:rPr>
          <w:rFonts w:ascii="Times New Roman" w:eastAsia="Times New Roman" w:hAnsi="Times New Roman" w:cs="Times New Roman"/>
          <w:sz w:val="28"/>
          <w:szCs w:val="28"/>
          <w:lang w:eastAsia="ru-RU"/>
        </w:rPr>
        <w:t>по финансовому обеспечению расходов на науку;</w:t>
      </w:r>
    </w:p>
    <w:p w14:paraId="72B9CE7A" w14:textId="77777777" w:rsidR="002D20D2" w:rsidRPr="0046602B" w:rsidRDefault="002D20D2" w:rsidP="00E4143E">
      <w:pPr>
        <w:pStyle w:val="Style1"/>
        <w:kinsoku w:val="0"/>
        <w:overflowPunct w:val="0"/>
        <w:autoSpaceDE/>
        <w:autoSpaceDN/>
        <w:adjustRightInd/>
        <w:spacing w:after="120" w:line="360" w:lineRule="auto"/>
        <w:ind w:firstLine="709"/>
        <w:contextualSpacing/>
        <w:jc w:val="both"/>
        <w:textAlignment w:val="baseline"/>
        <w:rPr>
          <w:rFonts w:eastAsiaTheme="minorHAnsi"/>
          <w:sz w:val="28"/>
          <w:szCs w:val="28"/>
          <w:lang w:eastAsia="en-US"/>
        </w:rPr>
      </w:pPr>
      <w:r w:rsidRPr="0046602B">
        <w:rPr>
          <w:rFonts w:eastAsiaTheme="minorHAnsi"/>
          <w:sz w:val="28"/>
          <w:szCs w:val="28"/>
          <w:lang w:eastAsia="en-US"/>
        </w:rPr>
        <w:t>разъяснение по вопросам получения/использования образовательных кредитов с государственной поддержкой.</w:t>
      </w:r>
    </w:p>
    <w:p w14:paraId="72B9CE7B" w14:textId="77777777" w:rsidR="002D20D2" w:rsidRPr="0046602B" w:rsidRDefault="002D20D2"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заработная плата, система оплаты труда (в том числе педагогическ</w:t>
      </w:r>
      <w:r w:rsidR="00FF1E83" w:rsidRPr="0046602B">
        <w:rPr>
          <w:rFonts w:ascii="Times New Roman" w:hAnsi="Times New Roman" w:cs="Times New Roman"/>
          <w:sz w:val="28"/>
          <w:szCs w:val="28"/>
        </w:rPr>
        <w:t>их работников)</w:t>
      </w:r>
      <w:r w:rsidRPr="0046602B">
        <w:rPr>
          <w:rFonts w:ascii="Times New Roman" w:hAnsi="Times New Roman" w:cs="Times New Roman"/>
          <w:sz w:val="28"/>
          <w:szCs w:val="28"/>
        </w:rPr>
        <w:t>;</w:t>
      </w:r>
    </w:p>
    <w:p w14:paraId="72B9CE7D" w14:textId="7FC32B39" w:rsidR="002D20D2" w:rsidRPr="0046602B" w:rsidRDefault="002D20D2"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государственны</w:t>
      </w:r>
      <w:r w:rsidR="005C01A0" w:rsidRPr="0046602B">
        <w:rPr>
          <w:rFonts w:ascii="Times New Roman" w:hAnsi="Times New Roman" w:cs="Times New Roman"/>
          <w:sz w:val="28"/>
          <w:szCs w:val="28"/>
        </w:rPr>
        <w:t>е жилищные сертификаты</w:t>
      </w:r>
      <w:r w:rsidRPr="0046602B">
        <w:rPr>
          <w:rFonts w:ascii="Times New Roman" w:hAnsi="Times New Roman" w:cs="Times New Roman"/>
          <w:sz w:val="28"/>
          <w:szCs w:val="28"/>
        </w:rPr>
        <w:t>;</w:t>
      </w:r>
    </w:p>
    <w:p w14:paraId="72B9CE7E" w14:textId="485D4CF9" w:rsidR="002D20D2" w:rsidRPr="0046602B" w:rsidRDefault="002D20D2"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деятельность научных организ</w:t>
      </w:r>
      <w:r w:rsidR="005C01A0" w:rsidRPr="0046602B">
        <w:rPr>
          <w:rFonts w:ascii="Times New Roman" w:hAnsi="Times New Roman" w:cs="Times New Roman"/>
          <w:sz w:val="28"/>
          <w:szCs w:val="28"/>
        </w:rPr>
        <w:t>аций и их руководителей</w:t>
      </w:r>
      <w:r w:rsidRPr="0046602B">
        <w:rPr>
          <w:rFonts w:ascii="Times New Roman" w:hAnsi="Times New Roman" w:cs="Times New Roman"/>
          <w:sz w:val="28"/>
          <w:szCs w:val="28"/>
        </w:rPr>
        <w:t>;</w:t>
      </w:r>
    </w:p>
    <w:p w14:paraId="72B9CE7F" w14:textId="208A70B8" w:rsidR="002D20D2" w:rsidRPr="0046602B" w:rsidRDefault="002D20D2"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трудовые отношения. Заключение, изменение и прекращение трудового договора (в том числе руководители подведо</w:t>
      </w:r>
      <w:r w:rsidR="005C01A0" w:rsidRPr="0046602B">
        <w:rPr>
          <w:rFonts w:ascii="Times New Roman" w:hAnsi="Times New Roman" w:cs="Times New Roman"/>
          <w:sz w:val="28"/>
          <w:szCs w:val="28"/>
        </w:rPr>
        <w:t>мственных организаций)</w:t>
      </w:r>
      <w:r w:rsidRPr="0046602B">
        <w:rPr>
          <w:rFonts w:ascii="Times New Roman" w:hAnsi="Times New Roman" w:cs="Times New Roman"/>
          <w:sz w:val="28"/>
          <w:szCs w:val="28"/>
        </w:rPr>
        <w:t>;</w:t>
      </w:r>
    </w:p>
    <w:p w14:paraId="72B9CE80" w14:textId="5523A0B2" w:rsidR="002D20D2" w:rsidRPr="0046602B" w:rsidRDefault="002D20D2"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эффективность использования гос</w:t>
      </w:r>
      <w:r w:rsidR="005C01A0" w:rsidRPr="0046602B">
        <w:rPr>
          <w:rFonts w:ascii="Times New Roman" w:hAnsi="Times New Roman" w:cs="Times New Roman"/>
          <w:sz w:val="28"/>
          <w:szCs w:val="28"/>
        </w:rPr>
        <w:t>ударственного имущества</w:t>
      </w:r>
      <w:r w:rsidRPr="0046602B">
        <w:rPr>
          <w:rFonts w:ascii="Times New Roman" w:hAnsi="Times New Roman" w:cs="Times New Roman"/>
          <w:sz w:val="28"/>
          <w:szCs w:val="28"/>
        </w:rPr>
        <w:t>.</w:t>
      </w:r>
    </w:p>
    <w:p w14:paraId="72B9CE82" w14:textId="151C4F6B" w:rsidR="00BB5B1A" w:rsidRPr="0046602B" w:rsidRDefault="00915C99" w:rsidP="00E4143E">
      <w:pPr>
        <w:tabs>
          <w:tab w:val="left" w:pos="993"/>
        </w:tabs>
        <w:autoSpaceDE w:val="0"/>
        <w:autoSpaceDN w:val="0"/>
        <w:adjustRightInd w:val="0"/>
        <w:spacing w:after="120" w:line="360" w:lineRule="auto"/>
        <w:ind w:firstLine="567"/>
        <w:contextualSpacing/>
        <w:jc w:val="both"/>
        <w:rPr>
          <w:rFonts w:ascii="Times New Roman" w:hAnsi="Times New Roman" w:cs="Times New Roman"/>
          <w:sz w:val="28"/>
          <w:szCs w:val="28"/>
          <w:shd w:val="clear" w:color="auto" w:fill="FFFFFF" w:themeFill="background1"/>
        </w:rPr>
      </w:pPr>
      <w:r w:rsidRPr="0046602B">
        <w:rPr>
          <w:rFonts w:ascii="Times New Roman" w:hAnsi="Times New Roman" w:cs="Times New Roman"/>
          <w:b/>
          <w:sz w:val="28"/>
          <w:szCs w:val="28"/>
        </w:rPr>
        <w:t xml:space="preserve">В части управления имуществом </w:t>
      </w:r>
      <w:r w:rsidR="0088611C" w:rsidRPr="0046602B">
        <w:rPr>
          <w:rFonts w:ascii="Times New Roman" w:hAnsi="Times New Roman" w:cs="Times New Roman"/>
          <w:sz w:val="28"/>
          <w:szCs w:val="28"/>
        </w:rPr>
        <w:t>(</w:t>
      </w:r>
      <w:r w:rsidR="00B814A4" w:rsidRPr="0046602B">
        <w:rPr>
          <w:rFonts w:ascii="Times New Roman" w:hAnsi="Times New Roman" w:cs="Times New Roman"/>
          <w:sz w:val="28"/>
          <w:szCs w:val="28"/>
        </w:rPr>
        <w:t>595</w:t>
      </w:r>
      <w:r w:rsidR="004A7EBD" w:rsidRPr="0046602B">
        <w:rPr>
          <w:rFonts w:ascii="Times New Roman" w:hAnsi="Times New Roman" w:cs="Times New Roman"/>
          <w:sz w:val="28"/>
          <w:szCs w:val="28"/>
        </w:rPr>
        <w:t xml:space="preserve"> </w:t>
      </w:r>
      <w:r w:rsidR="00D93DF8" w:rsidRPr="0046602B">
        <w:rPr>
          <w:rFonts w:ascii="Times New Roman" w:hAnsi="Times New Roman" w:cs="Times New Roman"/>
          <w:sz w:val="28"/>
          <w:szCs w:val="28"/>
        </w:rPr>
        <w:t xml:space="preserve">обращений граждан – </w:t>
      </w:r>
      <w:r w:rsidR="00FE2FB5" w:rsidRPr="0046602B">
        <w:rPr>
          <w:rFonts w:ascii="Times New Roman" w:hAnsi="Times New Roman" w:cs="Times New Roman"/>
          <w:sz w:val="28"/>
          <w:szCs w:val="28"/>
        </w:rPr>
        <w:t>2</w:t>
      </w:r>
      <w:r w:rsidR="00D91B9A" w:rsidRPr="0046602B">
        <w:rPr>
          <w:rFonts w:ascii="Times New Roman" w:hAnsi="Times New Roman" w:cs="Times New Roman"/>
          <w:sz w:val="28"/>
          <w:szCs w:val="28"/>
        </w:rPr>
        <w:t xml:space="preserve"> </w:t>
      </w:r>
      <w:r w:rsidRPr="0046602B">
        <w:rPr>
          <w:rFonts w:ascii="Times New Roman" w:hAnsi="Times New Roman" w:cs="Times New Roman"/>
          <w:sz w:val="28"/>
          <w:szCs w:val="28"/>
        </w:rPr>
        <w:t>%</w:t>
      </w:r>
      <w:r w:rsidR="00921869" w:rsidRPr="0046602B">
        <w:rPr>
          <w:rFonts w:ascii="Times New Roman" w:hAnsi="Times New Roman" w:cs="Times New Roman"/>
          <w:sz w:val="28"/>
          <w:szCs w:val="28"/>
        </w:rPr>
        <w:t xml:space="preserve"> </w:t>
      </w:r>
      <w:r w:rsidR="00921869" w:rsidRPr="0046602B">
        <w:rPr>
          <w:rFonts w:ascii="Times New Roman" w:hAnsi="Times New Roman" w:cs="Times New Roman"/>
          <w:sz w:val="28"/>
          <w:szCs w:val="28"/>
        </w:rPr>
        <w:br/>
        <w:t>от общего количества</w:t>
      </w:r>
      <w:r w:rsidRPr="0046602B">
        <w:rPr>
          <w:rFonts w:ascii="Times New Roman" w:hAnsi="Times New Roman" w:cs="Times New Roman"/>
          <w:sz w:val="28"/>
          <w:szCs w:val="28"/>
        </w:rPr>
        <w:t xml:space="preserve">) </w:t>
      </w:r>
      <w:r w:rsidR="0088611C" w:rsidRPr="0046602B">
        <w:rPr>
          <w:rFonts w:ascii="Times New Roman" w:hAnsi="Times New Roman" w:cs="Times New Roman"/>
          <w:sz w:val="28"/>
          <w:szCs w:val="28"/>
          <w:shd w:val="clear" w:color="auto" w:fill="FFFFFF" w:themeFill="background1"/>
        </w:rPr>
        <w:t>большинство обращений каса</w:t>
      </w:r>
      <w:r w:rsidR="00547EA6" w:rsidRPr="0046602B">
        <w:rPr>
          <w:rFonts w:ascii="Times New Roman" w:hAnsi="Times New Roman" w:cs="Times New Roman"/>
          <w:sz w:val="28"/>
          <w:szCs w:val="28"/>
          <w:shd w:val="clear" w:color="auto" w:fill="FFFFFF" w:themeFill="background1"/>
        </w:rPr>
        <w:t>лись</w:t>
      </w:r>
      <w:r w:rsidR="0088611C" w:rsidRPr="0046602B">
        <w:rPr>
          <w:rFonts w:ascii="Times New Roman" w:hAnsi="Times New Roman" w:cs="Times New Roman"/>
          <w:sz w:val="28"/>
          <w:szCs w:val="28"/>
          <w:shd w:val="clear" w:color="auto" w:fill="FFFFFF" w:themeFill="background1"/>
        </w:rPr>
        <w:t xml:space="preserve"> вопросов</w:t>
      </w:r>
      <w:r w:rsidR="007A0479" w:rsidRPr="0046602B">
        <w:rPr>
          <w:rFonts w:ascii="Times New Roman" w:hAnsi="Times New Roman" w:cs="Times New Roman"/>
          <w:sz w:val="28"/>
          <w:szCs w:val="28"/>
          <w:shd w:val="clear" w:color="auto" w:fill="FFFFFF" w:themeFill="background1"/>
        </w:rPr>
        <w:t>:</w:t>
      </w:r>
      <w:r w:rsidR="0088611C" w:rsidRPr="0046602B">
        <w:rPr>
          <w:rFonts w:ascii="Times New Roman" w:hAnsi="Times New Roman" w:cs="Times New Roman"/>
          <w:sz w:val="28"/>
          <w:szCs w:val="28"/>
          <w:shd w:val="clear" w:color="auto" w:fill="FFFFFF" w:themeFill="background1"/>
        </w:rPr>
        <w:t xml:space="preserve"> </w:t>
      </w:r>
    </w:p>
    <w:p w14:paraId="72B9CE83" w14:textId="77777777" w:rsidR="000F5381" w:rsidRPr="0046602B" w:rsidRDefault="004A7EBD"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b/>
          <w:sz w:val="28"/>
          <w:szCs w:val="28"/>
        </w:rPr>
        <w:tab/>
      </w:r>
      <w:r w:rsidRPr="0046602B">
        <w:rPr>
          <w:rFonts w:ascii="Times New Roman" w:hAnsi="Times New Roman" w:cs="Times New Roman"/>
          <w:sz w:val="28"/>
          <w:szCs w:val="28"/>
        </w:rPr>
        <w:t>регистрации</w:t>
      </w:r>
      <w:r w:rsidR="000F5381" w:rsidRPr="0046602B">
        <w:rPr>
          <w:rFonts w:ascii="Times New Roman" w:hAnsi="Times New Roman" w:cs="Times New Roman"/>
          <w:sz w:val="28"/>
          <w:szCs w:val="28"/>
        </w:rPr>
        <w:t xml:space="preserve"> права собственности Российской Федерации (год ввода в эксплуатацию после 1991 года)</w:t>
      </w:r>
      <w:r w:rsidRPr="0046602B">
        <w:rPr>
          <w:rFonts w:ascii="Times New Roman" w:hAnsi="Times New Roman" w:cs="Times New Roman"/>
          <w:sz w:val="28"/>
          <w:szCs w:val="28"/>
        </w:rPr>
        <w:t>;</w:t>
      </w:r>
    </w:p>
    <w:p w14:paraId="72B9CE84" w14:textId="77777777" w:rsidR="000F5381" w:rsidRPr="0046602B" w:rsidRDefault="004A7EBD"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ab/>
        <w:t>п</w:t>
      </w:r>
      <w:r w:rsidR="000F5381" w:rsidRPr="0046602B">
        <w:rPr>
          <w:rFonts w:ascii="Times New Roman" w:hAnsi="Times New Roman" w:cs="Times New Roman"/>
          <w:sz w:val="28"/>
          <w:szCs w:val="28"/>
        </w:rPr>
        <w:t>ол</w:t>
      </w:r>
      <w:r w:rsidRPr="0046602B">
        <w:rPr>
          <w:rFonts w:ascii="Times New Roman" w:hAnsi="Times New Roman" w:cs="Times New Roman"/>
          <w:sz w:val="28"/>
          <w:szCs w:val="28"/>
        </w:rPr>
        <w:t>учения</w:t>
      </w:r>
      <w:r w:rsidR="000F5381" w:rsidRPr="0046602B">
        <w:rPr>
          <w:rFonts w:ascii="Times New Roman" w:hAnsi="Times New Roman" w:cs="Times New Roman"/>
          <w:sz w:val="28"/>
          <w:szCs w:val="28"/>
        </w:rPr>
        <w:t xml:space="preserve"> доверенности на право предоставления</w:t>
      </w:r>
      <w:r w:rsidRPr="0046602B">
        <w:rPr>
          <w:rFonts w:ascii="Times New Roman" w:hAnsi="Times New Roman" w:cs="Times New Roman"/>
          <w:sz w:val="28"/>
          <w:szCs w:val="28"/>
        </w:rPr>
        <w:t xml:space="preserve"> интересов Российской Федерации;</w:t>
      </w:r>
    </w:p>
    <w:p w14:paraId="72B9CE85" w14:textId="77777777" w:rsidR="000F5381" w:rsidRPr="0046602B" w:rsidRDefault="004A7EBD"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ab/>
        <w:t>п</w:t>
      </w:r>
      <w:r w:rsidR="000F5381" w:rsidRPr="0046602B">
        <w:rPr>
          <w:rFonts w:ascii="Times New Roman" w:hAnsi="Times New Roman" w:cs="Times New Roman"/>
          <w:sz w:val="28"/>
          <w:szCs w:val="28"/>
        </w:rPr>
        <w:t>еревод</w:t>
      </w:r>
      <w:r w:rsidRPr="0046602B">
        <w:rPr>
          <w:rFonts w:ascii="Times New Roman" w:hAnsi="Times New Roman" w:cs="Times New Roman"/>
          <w:sz w:val="28"/>
          <w:szCs w:val="28"/>
        </w:rPr>
        <w:t>а</w:t>
      </w:r>
      <w:r w:rsidR="000F5381" w:rsidRPr="0046602B">
        <w:rPr>
          <w:rFonts w:ascii="Times New Roman" w:hAnsi="Times New Roman" w:cs="Times New Roman"/>
          <w:sz w:val="28"/>
          <w:szCs w:val="28"/>
        </w:rPr>
        <w:t xml:space="preserve"> из недвижимого имущества в движимое имущество</w:t>
      </w:r>
      <w:r w:rsidRPr="0046602B">
        <w:rPr>
          <w:rFonts w:ascii="Times New Roman" w:hAnsi="Times New Roman" w:cs="Times New Roman"/>
          <w:sz w:val="28"/>
          <w:szCs w:val="28"/>
        </w:rPr>
        <w:t>;</w:t>
      </w:r>
    </w:p>
    <w:p w14:paraId="72B9CE86" w14:textId="77777777" w:rsidR="000F5381" w:rsidRPr="0046602B" w:rsidRDefault="004A7EBD"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ab/>
        <w:t>утверждения перечня</w:t>
      </w:r>
      <w:r w:rsidR="000F5381" w:rsidRPr="0046602B">
        <w:rPr>
          <w:rFonts w:ascii="Times New Roman" w:hAnsi="Times New Roman" w:cs="Times New Roman"/>
          <w:sz w:val="28"/>
          <w:szCs w:val="28"/>
        </w:rPr>
        <w:t xml:space="preserve"> недвижимого имущества и земельных участков</w:t>
      </w:r>
      <w:r w:rsidRPr="0046602B">
        <w:rPr>
          <w:rFonts w:ascii="Times New Roman" w:hAnsi="Times New Roman" w:cs="Times New Roman"/>
          <w:sz w:val="28"/>
          <w:szCs w:val="28"/>
        </w:rPr>
        <w:t>;</w:t>
      </w:r>
    </w:p>
    <w:p w14:paraId="72B9CE87" w14:textId="77777777" w:rsidR="000F5381" w:rsidRPr="0046602B" w:rsidRDefault="004A7EBD"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ab/>
        <w:t>утверждения</w:t>
      </w:r>
      <w:r w:rsidR="000F5381" w:rsidRPr="0046602B">
        <w:rPr>
          <w:rFonts w:ascii="Times New Roman" w:hAnsi="Times New Roman" w:cs="Times New Roman"/>
          <w:sz w:val="28"/>
          <w:szCs w:val="28"/>
        </w:rPr>
        <w:t xml:space="preserve"> перечня особо ценного движимого имущества</w:t>
      </w:r>
      <w:r w:rsidRPr="0046602B">
        <w:rPr>
          <w:rFonts w:ascii="Times New Roman" w:hAnsi="Times New Roman" w:cs="Times New Roman"/>
          <w:sz w:val="28"/>
          <w:szCs w:val="28"/>
        </w:rPr>
        <w:t>;</w:t>
      </w:r>
    </w:p>
    <w:p w14:paraId="72B9CE88" w14:textId="77777777" w:rsidR="000F5381" w:rsidRPr="0046602B" w:rsidRDefault="004A7EBD"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ab/>
        <w:t>согласования</w:t>
      </w:r>
      <w:r w:rsidR="000F5381" w:rsidRPr="0046602B">
        <w:rPr>
          <w:rFonts w:ascii="Times New Roman" w:hAnsi="Times New Roman" w:cs="Times New Roman"/>
          <w:sz w:val="28"/>
          <w:szCs w:val="28"/>
        </w:rPr>
        <w:t xml:space="preserve"> совершения сделки, связанной с реализацией особо ценного движимого имущества, приобретенного бюджетным учреждением за счет собственных средств самостоятельно</w:t>
      </w:r>
      <w:r w:rsidR="003C100C" w:rsidRPr="0046602B">
        <w:rPr>
          <w:rFonts w:ascii="Times New Roman" w:hAnsi="Times New Roman" w:cs="Times New Roman"/>
          <w:sz w:val="28"/>
          <w:szCs w:val="28"/>
        </w:rPr>
        <w:t>;</w:t>
      </w:r>
    </w:p>
    <w:p w14:paraId="72B9CE89" w14:textId="77777777" w:rsidR="000F5381" w:rsidRPr="0046602B" w:rsidRDefault="004A7EBD"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ab/>
        <w:t>согласования</w:t>
      </w:r>
      <w:r w:rsidR="000F5381" w:rsidRPr="0046602B">
        <w:rPr>
          <w:rFonts w:ascii="Times New Roman" w:hAnsi="Times New Roman" w:cs="Times New Roman"/>
          <w:sz w:val="28"/>
          <w:szCs w:val="28"/>
        </w:rPr>
        <w:t xml:space="preserve"> сделок по передаче в аренду и безвозмездное пользование недвижимого имущества подведомственных Министерству науки и высшего образования Российской Федерации организаций высшего образования</w:t>
      </w:r>
      <w:r w:rsidR="00C57686" w:rsidRPr="0046602B">
        <w:rPr>
          <w:rFonts w:ascii="Times New Roman" w:hAnsi="Times New Roman" w:cs="Times New Roman"/>
          <w:sz w:val="28"/>
          <w:szCs w:val="28"/>
        </w:rPr>
        <w:t>;</w:t>
      </w:r>
    </w:p>
    <w:p w14:paraId="72B9CE8A" w14:textId="77777777" w:rsidR="000F5381" w:rsidRPr="0046602B" w:rsidRDefault="004A7EBD"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ab/>
        <w:t>согласования</w:t>
      </w:r>
      <w:r w:rsidR="000F5381" w:rsidRPr="0046602B">
        <w:rPr>
          <w:rFonts w:ascii="Times New Roman" w:hAnsi="Times New Roman" w:cs="Times New Roman"/>
          <w:sz w:val="28"/>
          <w:szCs w:val="28"/>
        </w:rPr>
        <w:t xml:space="preserve"> установления сервитута на федеральных земельных участка</w:t>
      </w:r>
      <w:r w:rsidR="003C100C" w:rsidRPr="0046602B">
        <w:rPr>
          <w:rFonts w:ascii="Times New Roman" w:hAnsi="Times New Roman" w:cs="Times New Roman"/>
          <w:sz w:val="28"/>
          <w:szCs w:val="28"/>
        </w:rPr>
        <w:t>х;</w:t>
      </w:r>
    </w:p>
    <w:p w14:paraId="72B9CE8B" w14:textId="77777777" w:rsidR="000F5381" w:rsidRPr="0046602B" w:rsidRDefault="00C57686"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ab/>
        <w:t>п</w:t>
      </w:r>
      <w:r w:rsidR="000F5381" w:rsidRPr="0046602B">
        <w:rPr>
          <w:rFonts w:ascii="Times New Roman" w:hAnsi="Times New Roman" w:cs="Times New Roman"/>
          <w:sz w:val="28"/>
          <w:szCs w:val="28"/>
        </w:rPr>
        <w:t>ередач</w:t>
      </w:r>
      <w:r w:rsidRPr="0046602B">
        <w:rPr>
          <w:rFonts w:ascii="Times New Roman" w:hAnsi="Times New Roman" w:cs="Times New Roman"/>
          <w:sz w:val="28"/>
          <w:szCs w:val="28"/>
        </w:rPr>
        <w:t>и</w:t>
      </w:r>
      <w:r w:rsidR="000F5381" w:rsidRPr="0046602B">
        <w:rPr>
          <w:rFonts w:ascii="Times New Roman" w:hAnsi="Times New Roman" w:cs="Times New Roman"/>
          <w:sz w:val="28"/>
          <w:szCs w:val="28"/>
        </w:rPr>
        <w:t xml:space="preserve"> в собственность граждан жилых помещений, закрепленных за подведомственными </w:t>
      </w:r>
      <w:proofErr w:type="spellStart"/>
      <w:r w:rsidR="000F5381" w:rsidRPr="0046602B">
        <w:rPr>
          <w:rFonts w:ascii="Times New Roman" w:hAnsi="Times New Roman" w:cs="Times New Roman"/>
          <w:sz w:val="28"/>
          <w:szCs w:val="28"/>
        </w:rPr>
        <w:t>М</w:t>
      </w:r>
      <w:r w:rsidRPr="0046602B">
        <w:rPr>
          <w:rFonts w:ascii="Times New Roman" w:hAnsi="Times New Roman" w:cs="Times New Roman"/>
          <w:sz w:val="28"/>
          <w:szCs w:val="28"/>
        </w:rPr>
        <w:t>инобрнауки</w:t>
      </w:r>
      <w:proofErr w:type="spellEnd"/>
      <w:r w:rsidRPr="0046602B">
        <w:rPr>
          <w:rFonts w:ascii="Times New Roman" w:hAnsi="Times New Roman" w:cs="Times New Roman"/>
          <w:sz w:val="28"/>
          <w:szCs w:val="28"/>
        </w:rPr>
        <w:t xml:space="preserve"> России организациями;</w:t>
      </w:r>
    </w:p>
    <w:p w14:paraId="72B9CE8C" w14:textId="2B6915FF" w:rsidR="000F5381" w:rsidRPr="0046602B" w:rsidRDefault="003C100C" w:rsidP="00E4143E">
      <w:pPr>
        <w:tabs>
          <w:tab w:val="left" w:pos="993"/>
        </w:tabs>
        <w:autoSpaceDE w:val="0"/>
        <w:autoSpaceDN w:val="0"/>
        <w:adjustRightInd w:val="0"/>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моратория</w:t>
      </w:r>
      <w:r w:rsidR="000F5381" w:rsidRPr="0046602B">
        <w:rPr>
          <w:rFonts w:ascii="Times New Roman" w:hAnsi="Times New Roman" w:cs="Times New Roman"/>
          <w:sz w:val="28"/>
          <w:szCs w:val="28"/>
        </w:rPr>
        <w:t xml:space="preserve"> на распоряжение имуществом научных организаций, находящих</w:t>
      </w:r>
      <w:r w:rsidR="0090365F" w:rsidRPr="0046602B">
        <w:rPr>
          <w:rFonts w:ascii="Times New Roman" w:hAnsi="Times New Roman" w:cs="Times New Roman"/>
          <w:sz w:val="28"/>
          <w:szCs w:val="28"/>
        </w:rPr>
        <w:t xml:space="preserve">ся в ведении </w:t>
      </w:r>
      <w:proofErr w:type="spellStart"/>
      <w:r w:rsidR="0090365F" w:rsidRPr="0046602B">
        <w:rPr>
          <w:rFonts w:ascii="Times New Roman" w:hAnsi="Times New Roman" w:cs="Times New Roman"/>
          <w:sz w:val="28"/>
          <w:szCs w:val="28"/>
        </w:rPr>
        <w:t>Минобрнауки</w:t>
      </w:r>
      <w:proofErr w:type="spellEnd"/>
      <w:r w:rsidR="0090365F" w:rsidRPr="0046602B">
        <w:rPr>
          <w:rFonts w:ascii="Times New Roman" w:hAnsi="Times New Roman" w:cs="Times New Roman"/>
          <w:sz w:val="28"/>
          <w:szCs w:val="28"/>
        </w:rPr>
        <w:t xml:space="preserve"> России;</w:t>
      </w:r>
    </w:p>
    <w:p w14:paraId="15AA43FD" w14:textId="64554119" w:rsidR="00244154" w:rsidRPr="0046602B" w:rsidRDefault="00F86E72"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реализации</w:t>
      </w:r>
      <w:r w:rsidR="00244154" w:rsidRPr="0046602B">
        <w:rPr>
          <w:rFonts w:ascii="Times New Roman" w:hAnsi="Times New Roman" w:cs="Times New Roman"/>
          <w:sz w:val="28"/>
          <w:szCs w:val="28"/>
        </w:rPr>
        <w:t xml:space="preserve"> мероприятий по обеспечению жильем молодых ученых ведомственной целевой программы «Оказание государственной поддержки граждан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FFEF150" w14:textId="396D9092" w:rsidR="00244154" w:rsidRPr="0046602B" w:rsidRDefault="00244154"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предоставления служебного жилья работникам подведомственных </w:t>
      </w:r>
      <w:proofErr w:type="spellStart"/>
      <w:r w:rsidR="00186480" w:rsidRPr="0046602B">
        <w:rPr>
          <w:rFonts w:ascii="Times New Roman" w:hAnsi="Times New Roman" w:cs="Times New Roman"/>
          <w:sz w:val="28"/>
          <w:szCs w:val="28"/>
        </w:rPr>
        <w:t>Минобрнауки</w:t>
      </w:r>
      <w:proofErr w:type="spellEnd"/>
      <w:r w:rsidR="00186480" w:rsidRPr="0046602B">
        <w:rPr>
          <w:rFonts w:ascii="Times New Roman" w:hAnsi="Times New Roman" w:cs="Times New Roman"/>
          <w:sz w:val="28"/>
          <w:szCs w:val="28"/>
        </w:rPr>
        <w:t xml:space="preserve"> России</w:t>
      </w:r>
      <w:r w:rsidRPr="0046602B">
        <w:rPr>
          <w:rFonts w:ascii="Times New Roman" w:hAnsi="Times New Roman" w:cs="Times New Roman"/>
          <w:sz w:val="28"/>
          <w:szCs w:val="28"/>
        </w:rPr>
        <w:t xml:space="preserve"> организаций, а также проживанию в служебных жилых помещениях и общежитиях, закрепленных за организациями, курируемыми </w:t>
      </w:r>
      <w:proofErr w:type="spellStart"/>
      <w:r w:rsidRPr="0046602B">
        <w:rPr>
          <w:rFonts w:ascii="Times New Roman" w:hAnsi="Times New Roman" w:cs="Times New Roman"/>
          <w:sz w:val="28"/>
          <w:szCs w:val="28"/>
        </w:rPr>
        <w:t>Минобрнауки</w:t>
      </w:r>
      <w:proofErr w:type="spellEnd"/>
      <w:r w:rsidRPr="0046602B">
        <w:rPr>
          <w:rFonts w:ascii="Times New Roman" w:hAnsi="Times New Roman" w:cs="Times New Roman"/>
          <w:sz w:val="28"/>
          <w:szCs w:val="28"/>
        </w:rPr>
        <w:t xml:space="preserve"> России;</w:t>
      </w:r>
    </w:p>
    <w:p w14:paraId="327C70F1" w14:textId="2266ED02" w:rsidR="00244154" w:rsidRPr="0046602B" w:rsidRDefault="00244154"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включения граждан в члены жилищно-строительных кооперативов;</w:t>
      </w:r>
    </w:p>
    <w:p w14:paraId="6B059016" w14:textId="370C176F" w:rsidR="00244154" w:rsidRPr="0046602B" w:rsidRDefault="00244154"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 xml:space="preserve">эффективности работы подведомственных организаций, курируемых </w:t>
      </w:r>
      <w:proofErr w:type="spellStart"/>
      <w:r w:rsidRPr="0046602B">
        <w:rPr>
          <w:rFonts w:ascii="Times New Roman" w:hAnsi="Times New Roman" w:cs="Times New Roman"/>
          <w:sz w:val="28"/>
          <w:szCs w:val="28"/>
        </w:rPr>
        <w:t>Минобрнауки</w:t>
      </w:r>
      <w:proofErr w:type="spellEnd"/>
      <w:r w:rsidRPr="0046602B">
        <w:rPr>
          <w:rFonts w:ascii="Times New Roman" w:hAnsi="Times New Roman" w:cs="Times New Roman"/>
          <w:sz w:val="28"/>
          <w:szCs w:val="28"/>
        </w:rPr>
        <w:t xml:space="preserve"> России;</w:t>
      </w:r>
    </w:p>
    <w:p w14:paraId="4F758138" w14:textId="67D14DC9" w:rsidR="00244154" w:rsidRPr="0046602B" w:rsidRDefault="0090365F"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разъяснения</w:t>
      </w:r>
      <w:r w:rsidR="00244154" w:rsidRPr="0046602B">
        <w:rPr>
          <w:rFonts w:ascii="Times New Roman" w:hAnsi="Times New Roman" w:cs="Times New Roman"/>
          <w:sz w:val="28"/>
          <w:szCs w:val="28"/>
        </w:rPr>
        <w:t xml:space="preserve"> подведомственным организациям </w:t>
      </w:r>
      <w:proofErr w:type="spellStart"/>
      <w:r w:rsidRPr="0046602B">
        <w:rPr>
          <w:rFonts w:ascii="Times New Roman" w:hAnsi="Times New Roman" w:cs="Times New Roman"/>
          <w:sz w:val="28"/>
          <w:szCs w:val="28"/>
        </w:rPr>
        <w:t>Минобрнауки</w:t>
      </w:r>
      <w:proofErr w:type="spellEnd"/>
      <w:r w:rsidRPr="0046602B">
        <w:rPr>
          <w:rFonts w:ascii="Times New Roman" w:hAnsi="Times New Roman" w:cs="Times New Roman"/>
          <w:sz w:val="28"/>
          <w:szCs w:val="28"/>
        </w:rPr>
        <w:t xml:space="preserve"> России </w:t>
      </w:r>
      <w:r w:rsidR="00244154" w:rsidRPr="0046602B">
        <w:rPr>
          <w:rFonts w:ascii="Times New Roman" w:hAnsi="Times New Roman" w:cs="Times New Roman"/>
          <w:sz w:val="28"/>
          <w:szCs w:val="28"/>
        </w:rPr>
        <w:t>о порядке внесения изменений в сводный реестр участников бюджетного процесса;</w:t>
      </w:r>
    </w:p>
    <w:p w14:paraId="69EB2A77" w14:textId="7E94456E" w:rsidR="00244154" w:rsidRPr="0046602B" w:rsidRDefault="00244154"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утверждения положения о закупке для нужд подведомственной организации;</w:t>
      </w:r>
    </w:p>
    <w:p w14:paraId="7DC9115C" w14:textId="69CB12B5" w:rsidR="00244154" w:rsidRPr="0046602B" w:rsidRDefault="00F86E72" w:rsidP="00E4143E">
      <w:pPr>
        <w:tabs>
          <w:tab w:val="left" w:pos="993"/>
        </w:tabs>
        <w:autoSpaceDE w:val="0"/>
        <w:autoSpaceDN w:val="0"/>
        <w:adjustRightInd w:val="0"/>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работы</w:t>
      </w:r>
      <w:r w:rsidR="00244154" w:rsidRPr="0046602B">
        <w:rPr>
          <w:rFonts w:ascii="Times New Roman" w:hAnsi="Times New Roman" w:cs="Times New Roman"/>
          <w:sz w:val="28"/>
          <w:szCs w:val="28"/>
        </w:rPr>
        <w:t xml:space="preserve"> экспедиции </w:t>
      </w:r>
      <w:proofErr w:type="spellStart"/>
      <w:r w:rsidR="0090365F" w:rsidRPr="0046602B">
        <w:rPr>
          <w:rFonts w:ascii="Times New Roman" w:hAnsi="Times New Roman" w:cs="Times New Roman"/>
          <w:sz w:val="28"/>
          <w:szCs w:val="28"/>
        </w:rPr>
        <w:t>Минобрнауки</w:t>
      </w:r>
      <w:proofErr w:type="spellEnd"/>
      <w:r w:rsidR="0090365F" w:rsidRPr="0046602B">
        <w:rPr>
          <w:rFonts w:ascii="Times New Roman" w:hAnsi="Times New Roman" w:cs="Times New Roman"/>
          <w:sz w:val="28"/>
          <w:szCs w:val="28"/>
        </w:rPr>
        <w:t xml:space="preserve"> России</w:t>
      </w:r>
      <w:r w:rsidR="00244154" w:rsidRPr="0046602B">
        <w:rPr>
          <w:rFonts w:ascii="Times New Roman" w:hAnsi="Times New Roman" w:cs="Times New Roman"/>
          <w:sz w:val="28"/>
          <w:szCs w:val="28"/>
        </w:rPr>
        <w:t>.</w:t>
      </w:r>
    </w:p>
    <w:p w14:paraId="72B9CE8E" w14:textId="268189EA" w:rsidR="00BB5B1A" w:rsidRPr="0046602B" w:rsidRDefault="00915C99" w:rsidP="00E4143E">
      <w:pPr>
        <w:tabs>
          <w:tab w:val="left" w:pos="993"/>
        </w:tabs>
        <w:autoSpaceDE w:val="0"/>
        <w:autoSpaceDN w:val="0"/>
        <w:adjustRightInd w:val="0"/>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b/>
          <w:sz w:val="28"/>
          <w:szCs w:val="28"/>
        </w:rPr>
        <w:t xml:space="preserve">В части бюджетных инвестиций </w:t>
      </w:r>
      <w:r w:rsidR="00344FCF" w:rsidRPr="0046602B">
        <w:rPr>
          <w:rFonts w:ascii="Times New Roman" w:hAnsi="Times New Roman" w:cs="Times New Roman"/>
          <w:sz w:val="28"/>
          <w:szCs w:val="28"/>
        </w:rPr>
        <w:t>(</w:t>
      </w:r>
      <w:r w:rsidR="00D23E80" w:rsidRPr="0046602B">
        <w:rPr>
          <w:rFonts w:ascii="Times New Roman" w:hAnsi="Times New Roman" w:cs="Times New Roman"/>
          <w:sz w:val="28"/>
          <w:szCs w:val="28"/>
        </w:rPr>
        <w:t>28</w:t>
      </w:r>
      <w:r w:rsidR="00274936" w:rsidRPr="0046602B">
        <w:rPr>
          <w:rFonts w:ascii="Times New Roman" w:hAnsi="Times New Roman" w:cs="Times New Roman"/>
          <w:sz w:val="28"/>
          <w:szCs w:val="28"/>
        </w:rPr>
        <w:t xml:space="preserve"> обращений</w:t>
      </w:r>
      <w:r w:rsidRPr="0046602B">
        <w:rPr>
          <w:rFonts w:ascii="Times New Roman" w:hAnsi="Times New Roman" w:cs="Times New Roman"/>
          <w:sz w:val="28"/>
          <w:szCs w:val="28"/>
        </w:rPr>
        <w:t xml:space="preserve"> граждан – </w:t>
      </w:r>
      <w:r w:rsidR="00D842B4" w:rsidRPr="0046602B">
        <w:rPr>
          <w:rFonts w:ascii="Times New Roman" w:hAnsi="Times New Roman" w:cs="Times New Roman"/>
          <w:sz w:val="28"/>
          <w:szCs w:val="28"/>
        </w:rPr>
        <w:t>0,1</w:t>
      </w:r>
      <w:r w:rsidR="00344FCF" w:rsidRPr="0046602B">
        <w:rPr>
          <w:rFonts w:ascii="Times New Roman" w:hAnsi="Times New Roman" w:cs="Times New Roman"/>
          <w:sz w:val="28"/>
          <w:szCs w:val="28"/>
        </w:rPr>
        <w:t xml:space="preserve"> </w:t>
      </w:r>
      <w:r w:rsidRPr="0046602B">
        <w:rPr>
          <w:rFonts w:ascii="Times New Roman" w:hAnsi="Times New Roman" w:cs="Times New Roman"/>
          <w:sz w:val="28"/>
          <w:szCs w:val="28"/>
        </w:rPr>
        <w:t>%</w:t>
      </w:r>
      <w:r w:rsidR="000A0155" w:rsidRPr="0046602B">
        <w:rPr>
          <w:rFonts w:ascii="Times New Roman" w:hAnsi="Times New Roman" w:cs="Times New Roman"/>
          <w:sz w:val="28"/>
          <w:szCs w:val="28"/>
        </w:rPr>
        <w:t xml:space="preserve"> </w:t>
      </w:r>
      <w:r w:rsidR="00AA6B53" w:rsidRPr="0046602B">
        <w:rPr>
          <w:rFonts w:ascii="Times New Roman" w:hAnsi="Times New Roman" w:cs="Times New Roman"/>
          <w:sz w:val="28"/>
          <w:szCs w:val="28"/>
        </w:rPr>
        <w:br/>
      </w:r>
      <w:r w:rsidR="000A0155" w:rsidRPr="0046602B">
        <w:rPr>
          <w:rFonts w:ascii="Times New Roman" w:hAnsi="Times New Roman" w:cs="Times New Roman"/>
          <w:sz w:val="28"/>
          <w:szCs w:val="28"/>
        </w:rPr>
        <w:t>от общего количества</w:t>
      </w:r>
      <w:r w:rsidRPr="0046602B">
        <w:rPr>
          <w:rFonts w:ascii="Times New Roman" w:hAnsi="Times New Roman" w:cs="Times New Roman"/>
          <w:sz w:val="28"/>
          <w:szCs w:val="28"/>
        </w:rPr>
        <w:t>)</w:t>
      </w:r>
      <w:r w:rsidR="00FD4B76" w:rsidRPr="0046602B">
        <w:rPr>
          <w:rFonts w:ascii="Times New Roman" w:hAnsi="Times New Roman" w:cs="Times New Roman"/>
          <w:sz w:val="28"/>
          <w:szCs w:val="28"/>
        </w:rPr>
        <w:t xml:space="preserve"> чаще всего встречались следующие вопросы</w:t>
      </w:r>
      <w:r w:rsidRPr="0046602B">
        <w:rPr>
          <w:rFonts w:ascii="Times New Roman" w:hAnsi="Times New Roman" w:cs="Times New Roman"/>
          <w:sz w:val="28"/>
          <w:szCs w:val="28"/>
        </w:rPr>
        <w:t>:</w:t>
      </w:r>
    </w:p>
    <w:p w14:paraId="72B9CE8F" w14:textId="77777777" w:rsidR="000F5381" w:rsidRPr="0046602B" w:rsidRDefault="00D23E80"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 xml:space="preserve"> строительства общежитий вузов, застройки</w:t>
      </w:r>
      <w:r w:rsidR="000F5381" w:rsidRPr="0046602B">
        <w:rPr>
          <w:rFonts w:ascii="Times New Roman" w:hAnsi="Times New Roman" w:cs="Times New Roman"/>
          <w:sz w:val="28"/>
          <w:szCs w:val="28"/>
          <w:lang w:eastAsia="ru-RU"/>
        </w:rPr>
        <w:t xml:space="preserve"> студенческих городков вблизи районов проживания граждан;</w:t>
      </w:r>
    </w:p>
    <w:p w14:paraId="72B9CE90" w14:textId="77777777" w:rsidR="000F5381" w:rsidRPr="0046602B" w:rsidRDefault="00D23E80"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строительства</w:t>
      </w:r>
      <w:r w:rsidR="000F5381" w:rsidRPr="0046602B">
        <w:rPr>
          <w:rFonts w:ascii="Times New Roman" w:hAnsi="Times New Roman" w:cs="Times New Roman"/>
          <w:sz w:val="28"/>
          <w:szCs w:val="28"/>
          <w:lang w:eastAsia="ru-RU"/>
        </w:rPr>
        <w:t xml:space="preserve"> (рекон</w:t>
      </w:r>
      <w:r w:rsidRPr="0046602B">
        <w:rPr>
          <w:rFonts w:ascii="Times New Roman" w:hAnsi="Times New Roman" w:cs="Times New Roman"/>
          <w:sz w:val="28"/>
          <w:szCs w:val="28"/>
          <w:lang w:eastAsia="ru-RU"/>
        </w:rPr>
        <w:t>струкции</w:t>
      </w:r>
      <w:r w:rsidR="000F5381" w:rsidRPr="0046602B">
        <w:rPr>
          <w:rFonts w:ascii="Times New Roman" w:hAnsi="Times New Roman" w:cs="Times New Roman"/>
          <w:sz w:val="28"/>
          <w:szCs w:val="28"/>
          <w:lang w:eastAsia="ru-RU"/>
        </w:rPr>
        <w:t>) объектов, заказчиком которого выступают ФГБОУ ВО и ФГАОУ ВО (затяжное строительство, неправомерные действия, урегулирование споров между подрядными</w:t>
      </w:r>
      <w:r w:rsidR="000F5381" w:rsidRPr="0046602B">
        <w:rPr>
          <w:rFonts w:ascii="Times New Roman" w:hAnsi="Times New Roman" w:cs="Times New Roman"/>
          <w:sz w:val="28"/>
          <w:szCs w:val="28"/>
          <w:lang w:eastAsia="ru-RU"/>
        </w:rPr>
        <w:br/>
        <w:t>и субподрядными организациями на объекте, источники финансирования);</w:t>
      </w:r>
    </w:p>
    <w:p w14:paraId="72B9CE91" w14:textId="77777777" w:rsidR="000F5381" w:rsidRPr="0046602B" w:rsidRDefault="00952803"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возможных нарушений</w:t>
      </w:r>
      <w:r w:rsidR="000F5381" w:rsidRPr="0046602B">
        <w:rPr>
          <w:rFonts w:ascii="Times New Roman" w:hAnsi="Times New Roman" w:cs="Times New Roman"/>
          <w:sz w:val="28"/>
          <w:szCs w:val="28"/>
          <w:lang w:eastAsia="ru-RU"/>
        </w:rPr>
        <w:t>, допущенных ФГБУ «Российская академия наук» при осуществлении закупочных процедур;</w:t>
      </w:r>
    </w:p>
    <w:p w14:paraId="72B9CE92" w14:textId="77777777" w:rsidR="000F5381" w:rsidRPr="0046602B" w:rsidRDefault="00D23E80" w:rsidP="00E4143E">
      <w:pPr>
        <w:spacing w:after="120" w:line="360" w:lineRule="auto"/>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ab/>
        <w:t xml:space="preserve"> возобновления</w:t>
      </w:r>
      <w:r w:rsidR="000F5381" w:rsidRPr="0046602B">
        <w:rPr>
          <w:rFonts w:ascii="Times New Roman" w:hAnsi="Times New Roman" w:cs="Times New Roman"/>
          <w:sz w:val="28"/>
          <w:szCs w:val="28"/>
          <w:lang w:eastAsia="ru-RU"/>
        </w:rPr>
        <w:t xml:space="preserve"> работы Музея брендов, истории и дизайна упаковки </w:t>
      </w:r>
      <w:r w:rsidRPr="0046602B">
        <w:rPr>
          <w:rFonts w:ascii="Times New Roman" w:hAnsi="Times New Roman" w:cs="Times New Roman"/>
          <w:sz w:val="28"/>
          <w:szCs w:val="28"/>
          <w:lang w:eastAsia="ru-RU"/>
        </w:rPr>
        <w:br/>
      </w:r>
      <w:r w:rsidR="000F5381" w:rsidRPr="0046602B">
        <w:rPr>
          <w:rFonts w:ascii="Times New Roman" w:hAnsi="Times New Roman" w:cs="Times New Roman"/>
          <w:sz w:val="28"/>
          <w:szCs w:val="28"/>
          <w:lang w:eastAsia="ru-RU"/>
        </w:rPr>
        <w:t>в рамках создания Фонда по сохранению облика города Сергиев Посад;</w:t>
      </w:r>
    </w:p>
    <w:p w14:paraId="72B9CE93" w14:textId="77777777" w:rsidR="000F5381" w:rsidRPr="0046602B" w:rsidRDefault="004E7AEC"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 xml:space="preserve">осуществления мероприятий </w:t>
      </w:r>
      <w:r w:rsidR="000F5381" w:rsidRPr="0046602B">
        <w:rPr>
          <w:rFonts w:ascii="Times New Roman" w:hAnsi="Times New Roman" w:cs="Times New Roman"/>
          <w:sz w:val="28"/>
          <w:szCs w:val="28"/>
          <w:lang w:eastAsia="ru-RU"/>
        </w:rPr>
        <w:t>по капитальному ремонту здания общежития ФГБОУ ВО «Российский химико-технологический университет имени Д.И. Менделеева»;</w:t>
      </w:r>
    </w:p>
    <w:p w14:paraId="72B9CE94" w14:textId="77777777" w:rsidR="000F5381" w:rsidRPr="0046602B" w:rsidRDefault="000F5381"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выделения субсидии из федерального бюджета для проведения ремонтных и ремонтно-реставрационных работ объекта культурного наследия «Дворец великого князя Михаила Николаевича (Ново-Михайловский)»;</w:t>
      </w:r>
    </w:p>
    <w:p w14:paraId="72B9CE95" w14:textId="77777777" w:rsidR="000F5381" w:rsidRPr="0046602B" w:rsidRDefault="000F5381"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деятельности ФГБОУ ВО «Российский биотехнологический университет (РОСБИОТЕХ)»;</w:t>
      </w:r>
    </w:p>
    <w:p w14:paraId="72B9CE96" w14:textId="5294928D" w:rsidR="000F5381" w:rsidRPr="0046602B" w:rsidRDefault="000F5381"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выделения бюджетного финансирования для проведения ремонтных работ по замене кровли и окон;</w:t>
      </w:r>
    </w:p>
    <w:p w14:paraId="72B9CE97" w14:textId="28C6FC12" w:rsidR="000F5381" w:rsidRPr="0046602B" w:rsidRDefault="004E7AEC"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lastRenderedPageBreak/>
        <w:t xml:space="preserve">осуществления мероприятий </w:t>
      </w:r>
      <w:r w:rsidR="000F5381" w:rsidRPr="0046602B">
        <w:rPr>
          <w:rFonts w:ascii="Times New Roman" w:hAnsi="Times New Roman" w:cs="Times New Roman"/>
          <w:sz w:val="28"/>
          <w:szCs w:val="28"/>
          <w:lang w:eastAsia="ru-RU"/>
        </w:rPr>
        <w:t>по капитальному ремонту стадиона «Политехник», закрепленного за ФГБОУ ВО «Вологодский государственный университет»;</w:t>
      </w:r>
    </w:p>
    <w:p w14:paraId="72B9CE98" w14:textId="74C11800" w:rsidR="000F5381" w:rsidRPr="0046602B" w:rsidRDefault="004E7AEC" w:rsidP="00E4143E">
      <w:pPr>
        <w:spacing w:after="120" w:line="360" w:lineRule="auto"/>
        <w:ind w:firstLine="709"/>
        <w:contextualSpacing/>
        <w:jc w:val="both"/>
        <w:rPr>
          <w:rFonts w:ascii="Times New Roman" w:hAnsi="Times New Roman" w:cs="Times New Roman"/>
          <w:sz w:val="28"/>
          <w:szCs w:val="28"/>
          <w:lang w:eastAsia="ru-RU"/>
        </w:rPr>
      </w:pPr>
      <w:r w:rsidRPr="0046602B">
        <w:rPr>
          <w:rFonts w:ascii="Times New Roman" w:hAnsi="Times New Roman" w:cs="Times New Roman"/>
          <w:sz w:val="28"/>
          <w:szCs w:val="28"/>
          <w:lang w:eastAsia="ru-RU"/>
        </w:rPr>
        <w:t>предоставления</w:t>
      </w:r>
      <w:r w:rsidR="000F5381" w:rsidRPr="0046602B">
        <w:rPr>
          <w:rFonts w:ascii="Times New Roman" w:hAnsi="Times New Roman" w:cs="Times New Roman"/>
          <w:sz w:val="28"/>
          <w:szCs w:val="28"/>
          <w:lang w:eastAsia="ru-RU"/>
        </w:rPr>
        <w:t xml:space="preserve"> информации в части доводов о несогласии </w:t>
      </w:r>
      <w:r w:rsidR="00952803" w:rsidRPr="0046602B">
        <w:rPr>
          <w:rFonts w:ascii="Times New Roman" w:hAnsi="Times New Roman" w:cs="Times New Roman"/>
          <w:sz w:val="28"/>
          <w:szCs w:val="28"/>
          <w:lang w:eastAsia="ru-RU"/>
        </w:rPr>
        <w:br/>
      </w:r>
      <w:r w:rsidR="000F5381" w:rsidRPr="0046602B">
        <w:rPr>
          <w:rFonts w:ascii="Times New Roman" w:hAnsi="Times New Roman" w:cs="Times New Roman"/>
          <w:sz w:val="28"/>
          <w:szCs w:val="28"/>
          <w:lang w:eastAsia="ru-RU"/>
        </w:rPr>
        <w:t xml:space="preserve">с действиями бывшего руководителя ДТУ </w:t>
      </w:r>
      <w:proofErr w:type="spellStart"/>
      <w:r w:rsidR="000F5381" w:rsidRPr="0046602B">
        <w:rPr>
          <w:rFonts w:ascii="Times New Roman" w:hAnsi="Times New Roman" w:cs="Times New Roman"/>
          <w:sz w:val="28"/>
          <w:szCs w:val="28"/>
          <w:lang w:eastAsia="ru-RU"/>
        </w:rPr>
        <w:t>Минобрнауки</w:t>
      </w:r>
      <w:proofErr w:type="spellEnd"/>
      <w:r w:rsidR="000F5381" w:rsidRPr="0046602B">
        <w:rPr>
          <w:rFonts w:ascii="Times New Roman" w:hAnsi="Times New Roman" w:cs="Times New Roman"/>
          <w:sz w:val="28"/>
          <w:szCs w:val="28"/>
          <w:lang w:eastAsia="ru-RU"/>
        </w:rPr>
        <w:t xml:space="preserve"> России – </w:t>
      </w:r>
      <w:proofErr w:type="spellStart"/>
      <w:r w:rsidR="000F5381" w:rsidRPr="0046602B">
        <w:rPr>
          <w:rFonts w:ascii="Times New Roman" w:hAnsi="Times New Roman" w:cs="Times New Roman"/>
          <w:sz w:val="28"/>
          <w:szCs w:val="28"/>
          <w:lang w:eastAsia="ru-RU"/>
        </w:rPr>
        <w:t>Минобрнауки</w:t>
      </w:r>
      <w:proofErr w:type="spellEnd"/>
      <w:r w:rsidR="000F5381" w:rsidRPr="0046602B">
        <w:rPr>
          <w:rFonts w:ascii="Times New Roman" w:hAnsi="Times New Roman" w:cs="Times New Roman"/>
          <w:sz w:val="28"/>
          <w:szCs w:val="28"/>
          <w:lang w:eastAsia="ru-RU"/>
        </w:rPr>
        <w:t xml:space="preserve"> России. </w:t>
      </w:r>
    </w:p>
    <w:p w14:paraId="72B9CE99" w14:textId="0C1B5052" w:rsidR="00BD44E5" w:rsidRPr="0046602B" w:rsidRDefault="0046602B" w:rsidP="00E4143E">
      <w:pPr>
        <w:shd w:val="clear" w:color="auto" w:fill="FFFFFF"/>
        <w:spacing w:after="120" w:line="360" w:lineRule="auto"/>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b/>
          <w:sz w:val="28"/>
          <w:szCs w:val="28"/>
        </w:rPr>
        <w:tab/>
      </w:r>
      <w:r w:rsidR="00915C99" w:rsidRPr="0046602B">
        <w:rPr>
          <w:rFonts w:ascii="Times New Roman" w:eastAsia="Times New Roman" w:hAnsi="Times New Roman" w:cs="Times New Roman"/>
          <w:b/>
          <w:sz w:val="28"/>
          <w:szCs w:val="28"/>
        </w:rPr>
        <w:t>В части</w:t>
      </w:r>
      <w:r w:rsidR="0067156B" w:rsidRPr="0046602B">
        <w:rPr>
          <w:rFonts w:ascii="Times New Roman" w:eastAsia="Times New Roman" w:hAnsi="Times New Roman" w:cs="Times New Roman"/>
          <w:b/>
          <w:sz w:val="28"/>
          <w:szCs w:val="28"/>
        </w:rPr>
        <w:t xml:space="preserve"> контрольно-ревизионной</w:t>
      </w:r>
      <w:r w:rsidR="00915C99" w:rsidRPr="0046602B">
        <w:rPr>
          <w:rFonts w:ascii="Times New Roman" w:eastAsia="Times New Roman" w:hAnsi="Times New Roman" w:cs="Times New Roman"/>
          <w:b/>
          <w:sz w:val="28"/>
          <w:szCs w:val="28"/>
        </w:rPr>
        <w:t xml:space="preserve"> </w:t>
      </w:r>
      <w:r w:rsidR="00753602" w:rsidRPr="0046602B">
        <w:rPr>
          <w:rFonts w:ascii="Times New Roman" w:eastAsia="Times New Roman" w:hAnsi="Times New Roman" w:cs="Times New Roman"/>
          <w:b/>
          <w:sz w:val="28"/>
          <w:szCs w:val="28"/>
        </w:rPr>
        <w:t>деятельности</w:t>
      </w:r>
      <w:r w:rsidR="00915C99" w:rsidRPr="0046602B">
        <w:rPr>
          <w:rFonts w:ascii="Times New Roman" w:eastAsia="Times New Roman" w:hAnsi="Times New Roman" w:cs="Times New Roman"/>
          <w:sz w:val="28"/>
          <w:szCs w:val="28"/>
        </w:rPr>
        <w:t xml:space="preserve"> (</w:t>
      </w:r>
      <w:r w:rsidR="00952803" w:rsidRPr="0046602B">
        <w:rPr>
          <w:rFonts w:ascii="Times New Roman" w:eastAsia="Times New Roman" w:hAnsi="Times New Roman" w:cs="Times New Roman"/>
          <w:sz w:val="28"/>
          <w:szCs w:val="28"/>
        </w:rPr>
        <w:t>33</w:t>
      </w:r>
      <w:r w:rsidR="006F5648" w:rsidRPr="0046602B">
        <w:rPr>
          <w:rFonts w:ascii="Times New Roman" w:eastAsia="Times New Roman" w:hAnsi="Times New Roman" w:cs="Times New Roman"/>
          <w:sz w:val="28"/>
          <w:szCs w:val="28"/>
        </w:rPr>
        <w:t xml:space="preserve"> обращения</w:t>
      </w:r>
      <w:r w:rsidR="00915C99" w:rsidRPr="0046602B">
        <w:rPr>
          <w:rFonts w:ascii="Times New Roman" w:eastAsia="Times New Roman" w:hAnsi="Times New Roman" w:cs="Times New Roman"/>
          <w:sz w:val="28"/>
          <w:szCs w:val="28"/>
        </w:rPr>
        <w:t xml:space="preserve"> граждан – </w:t>
      </w:r>
      <w:r w:rsidR="00D842B4" w:rsidRPr="0046602B">
        <w:rPr>
          <w:rFonts w:ascii="Times New Roman" w:eastAsia="Times New Roman" w:hAnsi="Times New Roman" w:cs="Times New Roman"/>
          <w:sz w:val="28"/>
          <w:szCs w:val="28"/>
        </w:rPr>
        <w:t>0,1</w:t>
      </w:r>
      <w:r w:rsidR="00321671" w:rsidRPr="0046602B">
        <w:rPr>
          <w:rFonts w:ascii="Times New Roman" w:eastAsia="Times New Roman" w:hAnsi="Times New Roman" w:cs="Times New Roman"/>
          <w:sz w:val="28"/>
          <w:szCs w:val="28"/>
        </w:rPr>
        <w:t xml:space="preserve"> </w:t>
      </w:r>
      <w:r w:rsidR="00915C99" w:rsidRPr="0046602B">
        <w:rPr>
          <w:rFonts w:ascii="Times New Roman" w:eastAsia="Times New Roman" w:hAnsi="Times New Roman" w:cs="Times New Roman"/>
          <w:sz w:val="28"/>
          <w:szCs w:val="28"/>
        </w:rPr>
        <w:t>%</w:t>
      </w:r>
      <w:r w:rsidRPr="0046602B">
        <w:rPr>
          <w:rFonts w:ascii="Times New Roman" w:eastAsia="Times New Roman" w:hAnsi="Times New Roman" w:cs="Times New Roman"/>
          <w:sz w:val="28"/>
          <w:szCs w:val="28"/>
        </w:rPr>
        <w:t xml:space="preserve"> от общего количества</w:t>
      </w:r>
      <w:r w:rsidR="00915C99" w:rsidRPr="0046602B">
        <w:rPr>
          <w:rFonts w:ascii="Times New Roman" w:eastAsia="Times New Roman" w:hAnsi="Times New Roman" w:cs="Times New Roman"/>
          <w:sz w:val="28"/>
          <w:szCs w:val="28"/>
        </w:rPr>
        <w:t xml:space="preserve">) </w:t>
      </w:r>
      <w:r w:rsidR="008930EF" w:rsidRPr="0046602B">
        <w:rPr>
          <w:rFonts w:ascii="Times New Roman" w:hAnsi="Times New Roman" w:cs="Times New Roman"/>
          <w:sz w:val="28"/>
          <w:szCs w:val="28"/>
        </w:rPr>
        <w:t>касались вопрос</w:t>
      </w:r>
      <w:r w:rsidR="007E1630" w:rsidRPr="0046602B">
        <w:rPr>
          <w:rFonts w:ascii="Times New Roman" w:hAnsi="Times New Roman" w:cs="Times New Roman"/>
          <w:sz w:val="28"/>
          <w:szCs w:val="28"/>
        </w:rPr>
        <w:t>ов</w:t>
      </w:r>
      <w:r w:rsidR="008930EF" w:rsidRPr="0046602B">
        <w:rPr>
          <w:rFonts w:ascii="Times New Roman" w:hAnsi="Times New Roman" w:cs="Times New Roman"/>
          <w:sz w:val="28"/>
          <w:szCs w:val="28"/>
        </w:rPr>
        <w:t xml:space="preserve"> </w:t>
      </w:r>
      <w:r w:rsidR="002F1C5D" w:rsidRPr="0046602B">
        <w:rPr>
          <w:rFonts w:ascii="Times New Roman" w:eastAsia="Times New Roman" w:hAnsi="Times New Roman" w:cs="Times New Roman"/>
          <w:sz w:val="28"/>
          <w:szCs w:val="28"/>
          <w:lang w:eastAsia="ru-RU"/>
        </w:rPr>
        <w:t xml:space="preserve">возможных нарушений в деятельности подведомственных </w:t>
      </w:r>
      <w:proofErr w:type="spellStart"/>
      <w:r w:rsidR="002F1C5D" w:rsidRPr="0046602B">
        <w:rPr>
          <w:rFonts w:ascii="Times New Roman" w:eastAsia="Times New Roman" w:hAnsi="Times New Roman" w:cs="Times New Roman"/>
          <w:sz w:val="28"/>
          <w:szCs w:val="28"/>
          <w:lang w:eastAsia="ru-RU"/>
        </w:rPr>
        <w:t>Минобрнауки</w:t>
      </w:r>
      <w:proofErr w:type="spellEnd"/>
      <w:r w:rsidR="002F1C5D" w:rsidRPr="0046602B">
        <w:rPr>
          <w:rFonts w:ascii="Times New Roman" w:eastAsia="Times New Roman" w:hAnsi="Times New Roman" w:cs="Times New Roman"/>
          <w:sz w:val="28"/>
          <w:szCs w:val="28"/>
          <w:lang w:eastAsia="ru-RU"/>
        </w:rPr>
        <w:t xml:space="preserve"> России организаций. </w:t>
      </w:r>
      <w:r w:rsidR="00FE0A5C" w:rsidRPr="0046602B">
        <w:rPr>
          <w:rFonts w:ascii="Times New Roman" w:eastAsia="Times New Roman" w:hAnsi="Times New Roman" w:cs="Times New Roman"/>
          <w:sz w:val="28"/>
          <w:szCs w:val="28"/>
          <w:lang w:eastAsia="ru-RU"/>
        </w:rPr>
        <w:t>Нарушения учитываются при формировании и актуализации сводного плана проверок</w:t>
      </w:r>
      <w:r w:rsidRPr="0046602B">
        <w:rPr>
          <w:rFonts w:ascii="Times New Roman" w:eastAsia="Times New Roman" w:hAnsi="Times New Roman" w:cs="Times New Roman"/>
          <w:sz w:val="28"/>
          <w:szCs w:val="28"/>
          <w:lang w:eastAsia="ru-RU"/>
        </w:rPr>
        <w:t xml:space="preserve"> на очередной год, инициирования и проведения</w:t>
      </w:r>
      <w:r w:rsidR="00FE0A5C" w:rsidRPr="0046602B">
        <w:rPr>
          <w:rFonts w:ascii="Times New Roman" w:eastAsia="Times New Roman" w:hAnsi="Times New Roman" w:cs="Times New Roman"/>
          <w:sz w:val="28"/>
          <w:szCs w:val="28"/>
          <w:lang w:eastAsia="ru-RU"/>
        </w:rPr>
        <w:t xml:space="preserve"> внеплановых контрольных мероприятий, а также при осуществлении взаимодействия с органами государственного контроля (надзора) и правоохранительными органами.</w:t>
      </w:r>
    </w:p>
    <w:p w14:paraId="72B9CE9A" w14:textId="50A75A9D" w:rsidR="00BB5B1A" w:rsidRPr="0046602B" w:rsidRDefault="00845ED8" w:rsidP="00E4143E">
      <w:pPr>
        <w:tabs>
          <w:tab w:val="left" w:pos="993"/>
        </w:tabs>
        <w:autoSpaceDE w:val="0"/>
        <w:autoSpaceDN w:val="0"/>
        <w:adjustRightInd w:val="0"/>
        <w:spacing w:after="120" w:line="360" w:lineRule="auto"/>
        <w:ind w:firstLine="567"/>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b/>
          <w:sz w:val="28"/>
          <w:szCs w:val="28"/>
        </w:rPr>
        <w:t>В части кадровой политики</w:t>
      </w:r>
      <w:r w:rsidR="009942A2" w:rsidRPr="0046602B">
        <w:rPr>
          <w:rFonts w:ascii="Times New Roman" w:eastAsia="Times New Roman" w:hAnsi="Times New Roman" w:cs="Times New Roman"/>
          <w:b/>
          <w:sz w:val="28"/>
          <w:szCs w:val="28"/>
        </w:rPr>
        <w:t xml:space="preserve"> подведомственных учреждений</w:t>
      </w:r>
      <w:r w:rsidRPr="0046602B">
        <w:rPr>
          <w:rFonts w:ascii="Times New Roman" w:eastAsia="Times New Roman" w:hAnsi="Times New Roman" w:cs="Times New Roman"/>
          <w:b/>
          <w:sz w:val="28"/>
          <w:szCs w:val="28"/>
        </w:rPr>
        <w:t xml:space="preserve">, государственной службы </w:t>
      </w:r>
      <w:r w:rsidR="009942A2" w:rsidRPr="0046602B">
        <w:rPr>
          <w:rFonts w:ascii="Times New Roman" w:eastAsia="Times New Roman" w:hAnsi="Times New Roman" w:cs="Times New Roman"/>
          <w:b/>
          <w:sz w:val="28"/>
          <w:szCs w:val="28"/>
        </w:rPr>
        <w:t xml:space="preserve">и административной деятельности </w:t>
      </w:r>
      <w:proofErr w:type="spellStart"/>
      <w:r w:rsidR="009942A2" w:rsidRPr="0046602B">
        <w:rPr>
          <w:rFonts w:ascii="Times New Roman" w:eastAsia="Times New Roman" w:hAnsi="Times New Roman" w:cs="Times New Roman"/>
          <w:b/>
          <w:sz w:val="28"/>
          <w:szCs w:val="28"/>
        </w:rPr>
        <w:t>Минобрнауки</w:t>
      </w:r>
      <w:proofErr w:type="spellEnd"/>
      <w:r w:rsidR="009942A2" w:rsidRPr="0046602B">
        <w:rPr>
          <w:rFonts w:ascii="Times New Roman" w:eastAsia="Times New Roman" w:hAnsi="Times New Roman" w:cs="Times New Roman"/>
          <w:b/>
          <w:sz w:val="28"/>
          <w:szCs w:val="28"/>
        </w:rPr>
        <w:t xml:space="preserve"> России </w:t>
      </w:r>
      <w:r w:rsidR="00CF01DE" w:rsidRPr="0046602B">
        <w:rPr>
          <w:rFonts w:ascii="Times New Roman" w:eastAsia="Times New Roman" w:hAnsi="Times New Roman" w:cs="Times New Roman"/>
          <w:sz w:val="28"/>
          <w:szCs w:val="28"/>
        </w:rPr>
        <w:t>(</w:t>
      </w:r>
      <w:r w:rsidR="00440133" w:rsidRPr="0046602B">
        <w:rPr>
          <w:rFonts w:ascii="Times New Roman" w:eastAsia="Times New Roman" w:hAnsi="Times New Roman" w:cs="Times New Roman"/>
          <w:sz w:val="28"/>
          <w:szCs w:val="28"/>
        </w:rPr>
        <w:t>5735</w:t>
      </w:r>
      <w:r w:rsidR="00076DB3" w:rsidRPr="0046602B">
        <w:rPr>
          <w:rFonts w:ascii="Times New Roman" w:eastAsia="Times New Roman" w:hAnsi="Times New Roman" w:cs="Times New Roman"/>
          <w:sz w:val="28"/>
          <w:szCs w:val="28"/>
        </w:rPr>
        <w:t xml:space="preserve"> обращений</w:t>
      </w:r>
      <w:r w:rsidR="006801C0" w:rsidRPr="0046602B">
        <w:rPr>
          <w:rFonts w:ascii="Times New Roman" w:eastAsia="Times New Roman" w:hAnsi="Times New Roman" w:cs="Times New Roman"/>
          <w:sz w:val="28"/>
          <w:szCs w:val="28"/>
        </w:rPr>
        <w:t xml:space="preserve"> граждан – </w:t>
      </w:r>
      <w:r w:rsidR="00D842B4" w:rsidRPr="0046602B">
        <w:rPr>
          <w:rFonts w:ascii="Times New Roman" w:eastAsia="Times New Roman" w:hAnsi="Times New Roman" w:cs="Times New Roman"/>
          <w:sz w:val="28"/>
          <w:szCs w:val="28"/>
        </w:rPr>
        <w:t>2</w:t>
      </w:r>
      <w:r w:rsidR="00EF3218" w:rsidRPr="0046602B">
        <w:rPr>
          <w:rFonts w:ascii="Times New Roman" w:eastAsia="Times New Roman" w:hAnsi="Times New Roman" w:cs="Times New Roman"/>
          <w:sz w:val="28"/>
          <w:szCs w:val="28"/>
        </w:rPr>
        <w:t>0</w:t>
      </w:r>
      <w:r w:rsidR="006801C0" w:rsidRPr="0046602B">
        <w:rPr>
          <w:rFonts w:ascii="Times New Roman" w:eastAsia="Times New Roman" w:hAnsi="Times New Roman" w:cs="Times New Roman"/>
          <w:sz w:val="28"/>
          <w:szCs w:val="28"/>
        </w:rPr>
        <w:t xml:space="preserve"> </w:t>
      </w:r>
      <w:r w:rsidR="00475447" w:rsidRPr="0046602B">
        <w:rPr>
          <w:rFonts w:ascii="Times New Roman" w:eastAsia="Times New Roman" w:hAnsi="Times New Roman" w:cs="Times New Roman"/>
          <w:sz w:val="28"/>
          <w:szCs w:val="28"/>
        </w:rPr>
        <w:t>% от общего кол</w:t>
      </w:r>
      <w:r w:rsidR="00C33E6F">
        <w:rPr>
          <w:rFonts w:ascii="Times New Roman" w:eastAsia="Times New Roman" w:hAnsi="Times New Roman" w:cs="Times New Roman"/>
          <w:sz w:val="28"/>
          <w:szCs w:val="28"/>
          <w:lang w:eastAsia="ru-RU"/>
        </w:rPr>
        <w:t>ичества</w:t>
      </w:r>
      <w:r w:rsidR="00475447" w:rsidRPr="0046602B">
        <w:rPr>
          <w:rFonts w:ascii="Times New Roman" w:eastAsia="Times New Roman" w:hAnsi="Times New Roman" w:cs="Times New Roman"/>
          <w:sz w:val="28"/>
          <w:szCs w:val="28"/>
          <w:lang w:eastAsia="ru-RU"/>
        </w:rPr>
        <w:t>) на рассмотрении были вопросы:</w:t>
      </w:r>
    </w:p>
    <w:p w14:paraId="72B9CE9B" w14:textId="77777777" w:rsidR="007622B6" w:rsidRPr="0046602B" w:rsidRDefault="003616D9"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заключения, изменения и прекращения</w:t>
      </w:r>
      <w:r w:rsidR="007622B6" w:rsidRPr="0046602B">
        <w:rPr>
          <w:rFonts w:ascii="Times New Roman" w:eastAsia="Times New Roman" w:hAnsi="Times New Roman" w:cs="Times New Roman"/>
          <w:sz w:val="28"/>
          <w:szCs w:val="28"/>
          <w:lang w:eastAsia="ru-RU"/>
        </w:rPr>
        <w:t xml:space="preserve"> трудового договора </w:t>
      </w:r>
      <w:r w:rsidR="005753DC" w:rsidRPr="0046602B">
        <w:rPr>
          <w:rFonts w:ascii="Times New Roman" w:eastAsia="Times New Roman" w:hAnsi="Times New Roman" w:cs="Times New Roman"/>
          <w:sz w:val="28"/>
          <w:szCs w:val="28"/>
          <w:lang w:eastAsia="ru-RU"/>
        </w:rPr>
        <w:br/>
      </w:r>
      <w:r w:rsidR="007622B6" w:rsidRPr="0046602B">
        <w:rPr>
          <w:rFonts w:ascii="Times New Roman" w:eastAsia="Times New Roman" w:hAnsi="Times New Roman" w:cs="Times New Roman"/>
          <w:sz w:val="28"/>
          <w:szCs w:val="28"/>
          <w:lang w:eastAsia="ru-RU"/>
        </w:rPr>
        <w:t xml:space="preserve">(в том числе с руководителями подведомственных организаций); </w:t>
      </w:r>
    </w:p>
    <w:p w14:paraId="72B9CE9C" w14:textId="77777777" w:rsidR="007622B6" w:rsidRPr="0046602B" w:rsidRDefault="00A1432C"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трудовых</w:t>
      </w:r>
      <w:r w:rsidR="007622B6" w:rsidRPr="0046602B">
        <w:rPr>
          <w:rFonts w:ascii="Times New Roman" w:eastAsia="Times New Roman" w:hAnsi="Times New Roman" w:cs="Times New Roman"/>
          <w:sz w:val="28"/>
          <w:szCs w:val="28"/>
          <w:lang w:eastAsia="ru-RU"/>
        </w:rPr>
        <w:t xml:space="preserve"> конфли</w:t>
      </w:r>
      <w:r w:rsidRPr="0046602B">
        <w:rPr>
          <w:rFonts w:ascii="Times New Roman" w:eastAsia="Times New Roman" w:hAnsi="Times New Roman" w:cs="Times New Roman"/>
          <w:sz w:val="28"/>
          <w:szCs w:val="28"/>
          <w:lang w:eastAsia="ru-RU"/>
        </w:rPr>
        <w:t>ктов</w:t>
      </w:r>
      <w:r w:rsidR="003616D9" w:rsidRPr="0046602B">
        <w:rPr>
          <w:rFonts w:ascii="Times New Roman" w:eastAsia="Times New Roman" w:hAnsi="Times New Roman" w:cs="Times New Roman"/>
          <w:sz w:val="28"/>
          <w:szCs w:val="28"/>
          <w:lang w:eastAsia="ru-RU"/>
        </w:rPr>
        <w:t>, разрешение трудовых споров</w:t>
      </w:r>
      <w:r w:rsidR="007622B6" w:rsidRPr="0046602B">
        <w:rPr>
          <w:rFonts w:ascii="Times New Roman" w:eastAsia="Times New Roman" w:hAnsi="Times New Roman" w:cs="Times New Roman"/>
          <w:sz w:val="28"/>
          <w:szCs w:val="28"/>
          <w:lang w:eastAsia="ru-RU"/>
        </w:rPr>
        <w:t>;</w:t>
      </w:r>
    </w:p>
    <w:p w14:paraId="72B9CE9D" w14:textId="77777777" w:rsidR="007622B6" w:rsidRPr="0046602B" w:rsidRDefault="00A1432C" w:rsidP="00E4143E">
      <w:pPr>
        <w:pStyle w:val="Style1"/>
        <w:kinsoku w:val="0"/>
        <w:overflowPunct w:val="0"/>
        <w:autoSpaceDE/>
        <w:autoSpaceDN/>
        <w:adjustRightInd/>
        <w:spacing w:after="120" w:line="360" w:lineRule="auto"/>
        <w:ind w:firstLine="709"/>
        <w:contextualSpacing/>
        <w:jc w:val="both"/>
        <w:textAlignment w:val="baseline"/>
        <w:rPr>
          <w:rFonts w:eastAsia="Times New Roman"/>
          <w:sz w:val="28"/>
          <w:szCs w:val="28"/>
        </w:rPr>
      </w:pPr>
      <w:r w:rsidRPr="0046602B">
        <w:rPr>
          <w:rFonts w:eastAsia="Times New Roman"/>
          <w:sz w:val="28"/>
          <w:szCs w:val="28"/>
        </w:rPr>
        <w:t>конфликтных ситуаций</w:t>
      </w:r>
      <w:r w:rsidR="007622B6" w:rsidRPr="0046602B">
        <w:rPr>
          <w:rFonts w:eastAsia="Times New Roman"/>
          <w:sz w:val="28"/>
          <w:szCs w:val="28"/>
        </w:rPr>
        <w:t xml:space="preserve"> в образовательных организациях </w:t>
      </w:r>
      <w:r w:rsidR="005753DC" w:rsidRPr="0046602B">
        <w:rPr>
          <w:rFonts w:eastAsia="Times New Roman"/>
          <w:sz w:val="28"/>
          <w:szCs w:val="28"/>
        </w:rPr>
        <w:br/>
      </w:r>
      <w:r w:rsidR="007622B6" w:rsidRPr="0046602B">
        <w:rPr>
          <w:rFonts w:eastAsia="Times New Roman"/>
          <w:sz w:val="28"/>
          <w:szCs w:val="28"/>
        </w:rPr>
        <w:t>(в том числе увольнение и восстановление</w:t>
      </w:r>
      <w:r w:rsidR="003616D9" w:rsidRPr="0046602B">
        <w:rPr>
          <w:rFonts w:eastAsia="Times New Roman"/>
          <w:sz w:val="28"/>
          <w:szCs w:val="28"/>
        </w:rPr>
        <w:t xml:space="preserve"> на работе)</w:t>
      </w:r>
      <w:r w:rsidR="007622B6" w:rsidRPr="0046602B">
        <w:rPr>
          <w:rFonts w:eastAsia="Times New Roman"/>
          <w:sz w:val="28"/>
          <w:szCs w:val="28"/>
        </w:rPr>
        <w:t>;</w:t>
      </w:r>
    </w:p>
    <w:p w14:paraId="72B9CE9E" w14:textId="77777777" w:rsidR="007622B6" w:rsidRPr="0046602B" w:rsidRDefault="00A1432C" w:rsidP="00E4143E">
      <w:pPr>
        <w:pStyle w:val="Style1"/>
        <w:kinsoku w:val="0"/>
        <w:overflowPunct w:val="0"/>
        <w:autoSpaceDE/>
        <w:autoSpaceDN/>
        <w:adjustRightInd/>
        <w:spacing w:after="120" w:line="360" w:lineRule="auto"/>
        <w:ind w:firstLine="709"/>
        <w:contextualSpacing/>
        <w:jc w:val="both"/>
        <w:textAlignment w:val="baseline"/>
        <w:rPr>
          <w:rFonts w:eastAsia="Times New Roman"/>
          <w:sz w:val="28"/>
          <w:szCs w:val="28"/>
        </w:rPr>
      </w:pPr>
      <w:r w:rsidRPr="0046602B">
        <w:rPr>
          <w:rFonts w:eastAsia="Times New Roman"/>
          <w:sz w:val="28"/>
          <w:szCs w:val="28"/>
        </w:rPr>
        <w:t>государственных наград</w:t>
      </w:r>
      <w:r w:rsidR="007622B6" w:rsidRPr="0046602B">
        <w:rPr>
          <w:rFonts w:eastAsia="Times New Roman"/>
          <w:sz w:val="28"/>
          <w:szCs w:val="28"/>
        </w:rPr>
        <w:t>, в</w:t>
      </w:r>
      <w:r w:rsidRPr="0046602B">
        <w:rPr>
          <w:rFonts w:eastAsia="Times New Roman"/>
          <w:sz w:val="28"/>
          <w:szCs w:val="28"/>
        </w:rPr>
        <w:t>ысших степеней</w:t>
      </w:r>
      <w:r w:rsidR="007622B6" w:rsidRPr="0046602B">
        <w:rPr>
          <w:rFonts w:eastAsia="Times New Roman"/>
          <w:sz w:val="28"/>
          <w:szCs w:val="28"/>
        </w:rPr>
        <w:t xml:space="preserve"> и зн</w:t>
      </w:r>
      <w:r w:rsidRPr="0046602B">
        <w:rPr>
          <w:rFonts w:eastAsia="Times New Roman"/>
          <w:sz w:val="28"/>
          <w:szCs w:val="28"/>
        </w:rPr>
        <w:t>аков отличия. Почетных званий</w:t>
      </w:r>
      <w:r w:rsidR="007622B6" w:rsidRPr="0046602B">
        <w:rPr>
          <w:rFonts w:eastAsia="Times New Roman"/>
          <w:sz w:val="28"/>
          <w:szCs w:val="28"/>
        </w:rPr>
        <w:t xml:space="preserve">. </w:t>
      </w:r>
      <w:r w:rsidRPr="0046602B">
        <w:rPr>
          <w:rFonts w:eastAsia="Times New Roman"/>
          <w:sz w:val="28"/>
          <w:szCs w:val="28"/>
        </w:rPr>
        <w:t>Награждений</w:t>
      </w:r>
      <w:r w:rsidR="007622B6" w:rsidRPr="0046602B">
        <w:rPr>
          <w:rFonts w:eastAsia="Times New Roman"/>
          <w:sz w:val="28"/>
          <w:szCs w:val="28"/>
        </w:rPr>
        <w:t xml:space="preserve"> государственными наградами. </w:t>
      </w:r>
      <w:r w:rsidR="005753DC" w:rsidRPr="0046602B">
        <w:rPr>
          <w:rFonts w:eastAsia="Times New Roman"/>
          <w:sz w:val="28"/>
          <w:szCs w:val="28"/>
        </w:rPr>
        <w:br/>
      </w:r>
      <w:r w:rsidR="007622B6" w:rsidRPr="0046602B">
        <w:rPr>
          <w:rFonts w:eastAsia="Times New Roman"/>
          <w:sz w:val="28"/>
          <w:szCs w:val="28"/>
        </w:rPr>
        <w:t>Поиск</w:t>
      </w:r>
      <w:r w:rsidRPr="0046602B">
        <w:rPr>
          <w:rFonts w:eastAsia="Times New Roman"/>
          <w:sz w:val="28"/>
          <w:szCs w:val="28"/>
        </w:rPr>
        <w:t>а</w:t>
      </w:r>
      <w:r w:rsidR="007622B6" w:rsidRPr="0046602B">
        <w:rPr>
          <w:rFonts w:eastAsia="Times New Roman"/>
          <w:sz w:val="28"/>
          <w:szCs w:val="28"/>
        </w:rPr>
        <w:t xml:space="preserve"> наград</w:t>
      </w:r>
      <w:r w:rsidRPr="0046602B">
        <w:rPr>
          <w:rFonts w:eastAsia="Times New Roman"/>
          <w:sz w:val="28"/>
          <w:szCs w:val="28"/>
        </w:rPr>
        <w:t>. Государственных премий</w:t>
      </w:r>
      <w:r w:rsidR="003616D9" w:rsidRPr="0046602B">
        <w:rPr>
          <w:rFonts w:eastAsia="Times New Roman"/>
          <w:sz w:val="28"/>
          <w:szCs w:val="28"/>
        </w:rPr>
        <w:t>;</w:t>
      </w:r>
    </w:p>
    <w:p w14:paraId="72B9CE9F" w14:textId="77777777" w:rsidR="004B6174" w:rsidRPr="0046602B" w:rsidRDefault="003616D9" w:rsidP="00E4143E">
      <w:pPr>
        <w:spacing w:after="120" w:line="360" w:lineRule="auto"/>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ab/>
        <w:t>трудоустройства,</w:t>
      </w:r>
      <w:r w:rsidR="004B6174" w:rsidRPr="0046602B">
        <w:rPr>
          <w:rFonts w:ascii="Times New Roman" w:eastAsia="Times New Roman" w:hAnsi="Times New Roman" w:cs="Times New Roman"/>
          <w:sz w:val="28"/>
          <w:szCs w:val="28"/>
          <w:lang w:eastAsia="ru-RU"/>
        </w:rPr>
        <w:t xml:space="preserve"> поступления на государственную гражданскую службу в </w:t>
      </w:r>
      <w:proofErr w:type="spellStart"/>
      <w:r w:rsidR="004B6174" w:rsidRPr="0046602B">
        <w:rPr>
          <w:rFonts w:ascii="Times New Roman" w:eastAsia="Times New Roman" w:hAnsi="Times New Roman" w:cs="Times New Roman"/>
          <w:sz w:val="28"/>
          <w:szCs w:val="28"/>
          <w:lang w:eastAsia="ru-RU"/>
        </w:rPr>
        <w:t>Минобрн</w:t>
      </w:r>
      <w:r w:rsidR="00A1432C" w:rsidRPr="0046602B">
        <w:rPr>
          <w:rFonts w:ascii="Times New Roman" w:eastAsia="Times New Roman" w:hAnsi="Times New Roman" w:cs="Times New Roman"/>
          <w:sz w:val="28"/>
          <w:szCs w:val="28"/>
          <w:lang w:eastAsia="ru-RU"/>
        </w:rPr>
        <w:t>ауки</w:t>
      </w:r>
      <w:proofErr w:type="spellEnd"/>
      <w:r w:rsidR="00A1432C" w:rsidRPr="0046602B">
        <w:rPr>
          <w:rFonts w:ascii="Times New Roman" w:eastAsia="Times New Roman" w:hAnsi="Times New Roman" w:cs="Times New Roman"/>
          <w:sz w:val="28"/>
          <w:szCs w:val="28"/>
          <w:lang w:eastAsia="ru-RU"/>
        </w:rPr>
        <w:t xml:space="preserve"> России</w:t>
      </w:r>
      <w:r w:rsidR="005753DC" w:rsidRPr="0046602B">
        <w:rPr>
          <w:rFonts w:ascii="Times New Roman" w:eastAsia="Times New Roman" w:hAnsi="Times New Roman" w:cs="Times New Roman"/>
          <w:sz w:val="28"/>
          <w:szCs w:val="28"/>
          <w:lang w:eastAsia="ru-RU"/>
        </w:rPr>
        <w:t>;</w:t>
      </w:r>
    </w:p>
    <w:p w14:paraId="72B9CEA0" w14:textId="77777777" w:rsidR="003616D9" w:rsidRPr="0046602B" w:rsidRDefault="00A1432C" w:rsidP="00E4143E">
      <w:pPr>
        <w:pStyle w:val="a5"/>
        <w:spacing w:after="120" w:line="360" w:lineRule="auto"/>
        <w:ind w:left="709"/>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ц</w:t>
      </w:r>
      <w:r w:rsidR="003616D9" w:rsidRPr="0046602B">
        <w:rPr>
          <w:rFonts w:ascii="Times New Roman" w:eastAsia="Times New Roman" w:hAnsi="Times New Roman" w:cs="Times New Roman"/>
          <w:sz w:val="28"/>
          <w:szCs w:val="28"/>
          <w:lang w:eastAsia="ru-RU"/>
        </w:rPr>
        <w:t>елевого</w:t>
      </w:r>
      <w:r w:rsidR="001877D2" w:rsidRPr="0046602B">
        <w:rPr>
          <w:rFonts w:ascii="Times New Roman" w:eastAsia="Times New Roman" w:hAnsi="Times New Roman" w:cs="Times New Roman"/>
          <w:sz w:val="28"/>
          <w:szCs w:val="28"/>
          <w:lang w:eastAsia="ru-RU"/>
        </w:rPr>
        <w:t xml:space="preserve"> </w:t>
      </w:r>
      <w:r w:rsidRPr="0046602B">
        <w:rPr>
          <w:rFonts w:ascii="Times New Roman" w:eastAsia="Times New Roman" w:hAnsi="Times New Roman" w:cs="Times New Roman"/>
          <w:sz w:val="28"/>
          <w:szCs w:val="28"/>
          <w:lang w:eastAsia="ru-RU"/>
        </w:rPr>
        <w:t>обучения;</w:t>
      </w:r>
    </w:p>
    <w:p w14:paraId="72B9CEA1" w14:textId="77777777" w:rsidR="001877D2" w:rsidRPr="0046602B" w:rsidRDefault="00A1432C" w:rsidP="00E4143E">
      <w:pPr>
        <w:pStyle w:val="a5"/>
        <w:spacing w:after="120" w:line="360" w:lineRule="auto"/>
        <w:ind w:left="709"/>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п</w:t>
      </w:r>
      <w:r w:rsidR="003616D9" w:rsidRPr="0046602B">
        <w:rPr>
          <w:rFonts w:ascii="Times New Roman" w:eastAsia="Times New Roman" w:hAnsi="Times New Roman" w:cs="Times New Roman"/>
          <w:sz w:val="28"/>
          <w:szCs w:val="28"/>
          <w:lang w:eastAsia="ru-RU"/>
        </w:rPr>
        <w:t xml:space="preserve">рактической </w:t>
      </w:r>
      <w:r w:rsidRPr="0046602B">
        <w:rPr>
          <w:rFonts w:ascii="Times New Roman" w:eastAsia="Times New Roman" w:hAnsi="Times New Roman" w:cs="Times New Roman"/>
          <w:sz w:val="28"/>
          <w:szCs w:val="28"/>
          <w:lang w:eastAsia="ru-RU"/>
        </w:rPr>
        <w:t>п</w:t>
      </w:r>
      <w:r w:rsidR="005753DC" w:rsidRPr="0046602B">
        <w:rPr>
          <w:rFonts w:ascii="Times New Roman" w:eastAsia="Times New Roman" w:hAnsi="Times New Roman" w:cs="Times New Roman"/>
          <w:sz w:val="28"/>
          <w:szCs w:val="28"/>
          <w:lang w:eastAsia="ru-RU"/>
        </w:rPr>
        <w:t>одготовки;</w:t>
      </w:r>
    </w:p>
    <w:p w14:paraId="72B9CEA2" w14:textId="77777777" w:rsidR="005753DC" w:rsidRPr="0046602B" w:rsidRDefault="005753DC" w:rsidP="00E4143E">
      <w:pPr>
        <w:pStyle w:val="a5"/>
        <w:spacing w:after="120" w:line="360" w:lineRule="auto"/>
        <w:ind w:left="709"/>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 xml:space="preserve">выдачи копий архивных документов. </w:t>
      </w:r>
    </w:p>
    <w:p w14:paraId="72B9CEA4" w14:textId="6568A271" w:rsidR="003E3BDA" w:rsidRPr="0046602B" w:rsidRDefault="00915C99" w:rsidP="00E4143E">
      <w:pPr>
        <w:pStyle w:val="Style1"/>
        <w:kinsoku w:val="0"/>
        <w:overflowPunct w:val="0"/>
        <w:autoSpaceDE/>
        <w:autoSpaceDN/>
        <w:adjustRightInd/>
        <w:spacing w:before="120" w:after="120" w:line="360" w:lineRule="auto"/>
        <w:ind w:firstLine="567"/>
        <w:contextualSpacing/>
        <w:jc w:val="both"/>
        <w:textAlignment w:val="baseline"/>
        <w:rPr>
          <w:rFonts w:eastAsia="Times New Roman"/>
          <w:sz w:val="28"/>
          <w:szCs w:val="28"/>
        </w:rPr>
      </w:pPr>
      <w:r w:rsidRPr="0046602B">
        <w:rPr>
          <w:rFonts w:eastAsia="Times New Roman"/>
          <w:b/>
          <w:sz w:val="28"/>
          <w:szCs w:val="28"/>
          <w:shd w:val="clear" w:color="auto" w:fill="FFFFFF" w:themeFill="background1"/>
        </w:rPr>
        <w:lastRenderedPageBreak/>
        <w:t>В части цифрового развития</w:t>
      </w:r>
      <w:r w:rsidR="00263A76" w:rsidRPr="0046602B">
        <w:rPr>
          <w:rFonts w:eastAsia="Times New Roman"/>
          <w:sz w:val="28"/>
          <w:szCs w:val="28"/>
          <w:shd w:val="clear" w:color="auto" w:fill="FFFFFF" w:themeFill="background1"/>
        </w:rPr>
        <w:t xml:space="preserve"> </w:t>
      </w:r>
      <w:r w:rsidR="00753602" w:rsidRPr="0046602B">
        <w:rPr>
          <w:rFonts w:eastAsia="Times New Roman"/>
          <w:sz w:val="28"/>
          <w:szCs w:val="28"/>
          <w:shd w:val="clear" w:color="auto" w:fill="FFFFFF" w:themeFill="background1"/>
        </w:rPr>
        <w:t>(</w:t>
      </w:r>
      <w:r w:rsidR="005753DC" w:rsidRPr="0046602B">
        <w:rPr>
          <w:rFonts w:eastAsia="Times New Roman"/>
          <w:sz w:val="28"/>
          <w:szCs w:val="28"/>
          <w:shd w:val="clear" w:color="auto" w:fill="FFFFFF" w:themeFill="background1"/>
        </w:rPr>
        <w:t>331 обращение</w:t>
      </w:r>
      <w:r w:rsidR="00753602" w:rsidRPr="0046602B">
        <w:rPr>
          <w:rFonts w:eastAsia="Times New Roman"/>
          <w:sz w:val="28"/>
          <w:szCs w:val="28"/>
          <w:shd w:val="clear" w:color="auto" w:fill="FFFFFF" w:themeFill="background1"/>
        </w:rPr>
        <w:t xml:space="preserve"> граждан –</w:t>
      </w:r>
      <w:r w:rsidR="00D842B4" w:rsidRPr="0046602B">
        <w:rPr>
          <w:rFonts w:eastAsia="Times New Roman"/>
          <w:sz w:val="28"/>
          <w:szCs w:val="28"/>
          <w:shd w:val="clear" w:color="auto" w:fill="FFFFFF" w:themeFill="background1"/>
        </w:rPr>
        <w:t xml:space="preserve"> 1</w:t>
      </w:r>
      <w:r w:rsidR="00F37B68" w:rsidRPr="0046602B">
        <w:rPr>
          <w:rFonts w:eastAsia="Times New Roman"/>
          <w:sz w:val="28"/>
          <w:szCs w:val="28"/>
          <w:shd w:val="clear" w:color="auto" w:fill="FFFFFF" w:themeFill="background1"/>
        </w:rPr>
        <w:t xml:space="preserve"> </w:t>
      </w:r>
      <w:r w:rsidR="00753602" w:rsidRPr="0046602B">
        <w:rPr>
          <w:rFonts w:eastAsia="Times New Roman"/>
          <w:sz w:val="28"/>
          <w:szCs w:val="28"/>
          <w:shd w:val="clear" w:color="auto" w:fill="FFFFFF" w:themeFill="background1"/>
        </w:rPr>
        <w:t>%</w:t>
      </w:r>
      <w:r w:rsidR="00C33E6F">
        <w:rPr>
          <w:rFonts w:eastAsia="Times New Roman"/>
          <w:sz w:val="28"/>
          <w:szCs w:val="28"/>
          <w:shd w:val="clear" w:color="auto" w:fill="FFFFFF" w:themeFill="background1"/>
        </w:rPr>
        <w:t xml:space="preserve"> </w:t>
      </w:r>
      <w:r w:rsidR="00C33E6F" w:rsidRPr="0046602B">
        <w:rPr>
          <w:rFonts w:eastAsia="Times New Roman"/>
          <w:sz w:val="28"/>
          <w:szCs w:val="28"/>
        </w:rPr>
        <w:t>от общего количества</w:t>
      </w:r>
      <w:r w:rsidR="00753602" w:rsidRPr="0046602B">
        <w:rPr>
          <w:rFonts w:eastAsia="Times New Roman"/>
          <w:sz w:val="28"/>
          <w:szCs w:val="28"/>
          <w:shd w:val="clear" w:color="auto" w:fill="FFFFFF" w:themeFill="background1"/>
        </w:rPr>
        <w:t>)</w:t>
      </w:r>
      <w:r w:rsidRPr="0046602B">
        <w:rPr>
          <w:rFonts w:eastAsia="Times New Roman"/>
          <w:sz w:val="28"/>
          <w:szCs w:val="28"/>
          <w:shd w:val="clear" w:color="auto" w:fill="FFFFFF" w:themeFill="background1"/>
        </w:rPr>
        <w:t xml:space="preserve"> </w:t>
      </w:r>
      <w:r w:rsidR="00D77810" w:rsidRPr="0046602B">
        <w:rPr>
          <w:rFonts w:eastAsia="Times New Roman"/>
          <w:sz w:val="28"/>
          <w:szCs w:val="28"/>
        </w:rPr>
        <w:t>о</w:t>
      </w:r>
      <w:r w:rsidR="00B62941" w:rsidRPr="0046602B">
        <w:rPr>
          <w:rFonts w:eastAsia="Times New Roman"/>
          <w:sz w:val="28"/>
          <w:szCs w:val="28"/>
        </w:rPr>
        <w:t xml:space="preserve">сновными тематиками поступивших в </w:t>
      </w:r>
      <w:proofErr w:type="spellStart"/>
      <w:r w:rsidR="00AA6B53" w:rsidRPr="0046602B">
        <w:rPr>
          <w:rFonts w:eastAsia="Times New Roman"/>
          <w:sz w:val="28"/>
          <w:szCs w:val="28"/>
        </w:rPr>
        <w:t>Минобрнауки</w:t>
      </w:r>
      <w:proofErr w:type="spellEnd"/>
      <w:r w:rsidR="00AA6B53" w:rsidRPr="0046602B">
        <w:rPr>
          <w:rFonts w:eastAsia="Times New Roman"/>
          <w:sz w:val="28"/>
          <w:szCs w:val="28"/>
        </w:rPr>
        <w:t xml:space="preserve"> России</w:t>
      </w:r>
      <w:r w:rsidR="00B62941" w:rsidRPr="0046602B">
        <w:rPr>
          <w:rFonts w:eastAsia="Times New Roman"/>
          <w:sz w:val="28"/>
          <w:szCs w:val="28"/>
        </w:rPr>
        <w:t xml:space="preserve"> обращений граждан яв</w:t>
      </w:r>
      <w:r w:rsidR="001A2873" w:rsidRPr="0046602B">
        <w:rPr>
          <w:rFonts w:eastAsia="Times New Roman"/>
          <w:sz w:val="28"/>
          <w:szCs w:val="28"/>
        </w:rPr>
        <w:t>лялись</w:t>
      </w:r>
      <w:r w:rsidR="00B62941" w:rsidRPr="0046602B">
        <w:rPr>
          <w:rFonts w:eastAsia="Times New Roman"/>
          <w:sz w:val="28"/>
          <w:szCs w:val="28"/>
        </w:rPr>
        <w:t xml:space="preserve">:  </w:t>
      </w:r>
    </w:p>
    <w:p w14:paraId="2BEEC8EA" w14:textId="52B55F99" w:rsidR="0092371A" w:rsidRDefault="008F175E" w:rsidP="00E4143E">
      <w:pPr>
        <w:pStyle w:val="Style1"/>
        <w:kinsoku w:val="0"/>
        <w:overflowPunct w:val="0"/>
        <w:autoSpaceDE/>
        <w:autoSpaceDN/>
        <w:adjustRightInd/>
        <w:spacing w:before="120" w:after="120" w:line="360" w:lineRule="auto"/>
        <w:ind w:firstLine="567"/>
        <w:contextualSpacing/>
        <w:jc w:val="both"/>
        <w:textAlignment w:val="baseline"/>
        <w:rPr>
          <w:rFonts w:eastAsia="Times New Roman"/>
          <w:sz w:val="28"/>
          <w:szCs w:val="28"/>
        </w:rPr>
      </w:pPr>
      <w:r w:rsidRPr="0046602B">
        <w:rPr>
          <w:rFonts w:eastAsia="Times New Roman"/>
          <w:sz w:val="28"/>
          <w:szCs w:val="28"/>
        </w:rPr>
        <w:t>поступлени</w:t>
      </w:r>
      <w:r w:rsidR="00B5645F" w:rsidRPr="0046602B">
        <w:rPr>
          <w:rFonts w:eastAsia="Times New Roman"/>
          <w:sz w:val="28"/>
          <w:szCs w:val="28"/>
        </w:rPr>
        <w:t>я</w:t>
      </w:r>
      <w:r w:rsidRPr="0046602B">
        <w:rPr>
          <w:rFonts w:eastAsia="Times New Roman"/>
          <w:sz w:val="28"/>
          <w:szCs w:val="28"/>
        </w:rPr>
        <w:t xml:space="preserve"> в </w:t>
      </w:r>
      <w:r w:rsidR="008B61A4" w:rsidRPr="0046602B">
        <w:rPr>
          <w:rFonts w:eastAsia="Times New Roman"/>
          <w:sz w:val="28"/>
          <w:szCs w:val="28"/>
        </w:rPr>
        <w:t>ООВО</w:t>
      </w:r>
      <w:r w:rsidRPr="0046602B">
        <w:rPr>
          <w:rFonts w:eastAsia="Times New Roman"/>
          <w:sz w:val="28"/>
          <w:szCs w:val="28"/>
        </w:rPr>
        <w:t xml:space="preserve"> в том числе </w:t>
      </w:r>
      <w:r w:rsidR="002369F5">
        <w:rPr>
          <w:rFonts w:eastAsia="Times New Roman"/>
          <w:sz w:val="28"/>
          <w:szCs w:val="28"/>
        </w:rPr>
        <w:t xml:space="preserve">через </w:t>
      </w:r>
      <w:proofErr w:type="spellStart"/>
      <w:r w:rsidR="002369F5">
        <w:rPr>
          <w:rFonts w:eastAsia="Times New Roman"/>
          <w:sz w:val="28"/>
          <w:szCs w:val="28"/>
        </w:rPr>
        <w:t>суперсервис</w:t>
      </w:r>
      <w:proofErr w:type="spellEnd"/>
      <w:r w:rsidRPr="0046602B">
        <w:rPr>
          <w:rFonts w:eastAsia="Times New Roman"/>
          <w:sz w:val="28"/>
          <w:szCs w:val="28"/>
        </w:rPr>
        <w:t xml:space="preserve">, жалобы </w:t>
      </w:r>
      <w:r w:rsidR="008B61A4" w:rsidRPr="0046602B">
        <w:rPr>
          <w:rFonts w:eastAsia="Times New Roman"/>
          <w:sz w:val="28"/>
          <w:szCs w:val="28"/>
        </w:rPr>
        <w:br/>
      </w:r>
      <w:r w:rsidRPr="0046602B">
        <w:rPr>
          <w:rFonts w:eastAsia="Times New Roman"/>
          <w:sz w:val="28"/>
          <w:szCs w:val="28"/>
        </w:rPr>
        <w:t xml:space="preserve">на приемные комиссии </w:t>
      </w:r>
      <w:r w:rsidR="0092371A">
        <w:rPr>
          <w:rFonts w:eastAsia="Times New Roman"/>
          <w:sz w:val="28"/>
          <w:szCs w:val="28"/>
        </w:rPr>
        <w:t>ООВ;</w:t>
      </w:r>
      <w:r w:rsidR="003E3BDA" w:rsidRPr="0046602B">
        <w:rPr>
          <w:rFonts w:eastAsia="Times New Roman"/>
          <w:sz w:val="28"/>
          <w:szCs w:val="28"/>
        </w:rPr>
        <w:tab/>
      </w:r>
    </w:p>
    <w:p w14:paraId="56B56696" w14:textId="77777777" w:rsidR="0092371A" w:rsidRDefault="008F175E" w:rsidP="0092371A">
      <w:pPr>
        <w:pStyle w:val="Style1"/>
        <w:kinsoku w:val="0"/>
        <w:overflowPunct w:val="0"/>
        <w:autoSpaceDE/>
        <w:autoSpaceDN/>
        <w:adjustRightInd/>
        <w:spacing w:before="120" w:after="120" w:line="360" w:lineRule="auto"/>
        <w:ind w:firstLine="567"/>
        <w:contextualSpacing/>
        <w:jc w:val="both"/>
        <w:textAlignment w:val="baseline"/>
        <w:rPr>
          <w:rFonts w:eastAsia="Times New Roman"/>
          <w:sz w:val="28"/>
          <w:szCs w:val="28"/>
        </w:rPr>
      </w:pPr>
      <w:r w:rsidRPr="0046602B">
        <w:rPr>
          <w:rFonts w:eastAsia="Times New Roman"/>
          <w:sz w:val="28"/>
          <w:szCs w:val="28"/>
        </w:rPr>
        <w:t>по</w:t>
      </w:r>
      <w:r w:rsidR="003E3BDA" w:rsidRPr="0046602B">
        <w:rPr>
          <w:rFonts w:eastAsia="Times New Roman"/>
          <w:sz w:val="28"/>
          <w:szCs w:val="28"/>
        </w:rPr>
        <w:t>ступление иностранных студентов;</w:t>
      </w:r>
    </w:p>
    <w:p w14:paraId="72B9CEA6" w14:textId="082D6F13" w:rsidR="008F175E" w:rsidRPr="0046602B" w:rsidRDefault="008F175E" w:rsidP="0092371A">
      <w:pPr>
        <w:pStyle w:val="Style1"/>
        <w:kinsoku w:val="0"/>
        <w:overflowPunct w:val="0"/>
        <w:autoSpaceDE/>
        <w:autoSpaceDN/>
        <w:adjustRightInd/>
        <w:spacing w:before="120" w:after="120" w:line="360" w:lineRule="auto"/>
        <w:ind w:firstLine="567"/>
        <w:contextualSpacing/>
        <w:jc w:val="both"/>
        <w:textAlignment w:val="baseline"/>
        <w:rPr>
          <w:rFonts w:eastAsia="Times New Roman"/>
          <w:sz w:val="28"/>
          <w:szCs w:val="28"/>
        </w:rPr>
      </w:pPr>
      <w:r w:rsidRPr="0046602B">
        <w:rPr>
          <w:rFonts w:eastAsia="Times New Roman"/>
          <w:sz w:val="28"/>
          <w:szCs w:val="28"/>
        </w:rPr>
        <w:t xml:space="preserve">публикации окончательной редакции проекта Постановления Правительства Российской Федерации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w:t>
      </w:r>
      <w:r w:rsidR="003E3BDA" w:rsidRPr="0046602B">
        <w:rPr>
          <w:rFonts w:eastAsia="Times New Roman"/>
          <w:sz w:val="28"/>
          <w:szCs w:val="28"/>
        </w:rPr>
        <w:t>образовательных программ»</w:t>
      </w:r>
      <w:r w:rsidRPr="0046602B">
        <w:rPr>
          <w:rFonts w:eastAsia="Times New Roman"/>
          <w:sz w:val="28"/>
          <w:szCs w:val="28"/>
        </w:rPr>
        <w:t>;</w:t>
      </w:r>
    </w:p>
    <w:p w14:paraId="72B9CEA7" w14:textId="4687EAED" w:rsidR="008F175E" w:rsidRPr="0046602B" w:rsidRDefault="003E3BDA"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работы</w:t>
      </w:r>
      <w:r w:rsidR="008F175E" w:rsidRPr="0046602B">
        <w:rPr>
          <w:rFonts w:ascii="Times New Roman" w:eastAsia="Times New Roman" w:hAnsi="Times New Roman" w:cs="Times New Roman"/>
          <w:sz w:val="28"/>
          <w:szCs w:val="28"/>
          <w:lang w:eastAsia="ru-RU"/>
        </w:rPr>
        <w:t xml:space="preserve"> официального сайта </w:t>
      </w:r>
      <w:proofErr w:type="spellStart"/>
      <w:r w:rsidR="008F175E" w:rsidRPr="0046602B">
        <w:rPr>
          <w:rFonts w:ascii="Times New Roman" w:eastAsia="Times New Roman" w:hAnsi="Times New Roman" w:cs="Times New Roman"/>
          <w:sz w:val="28"/>
          <w:szCs w:val="28"/>
          <w:lang w:eastAsia="ru-RU"/>
        </w:rPr>
        <w:t>Минобрнауки</w:t>
      </w:r>
      <w:proofErr w:type="spellEnd"/>
      <w:r w:rsidR="008F175E" w:rsidRPr="0046602B">
        <w:rPr>
          <w:rFonts w:ascii="Times New Roman" w:eastAsia="Times New Roman" w:hAnsi="Times New Roman" w:cs="Times New Roman"/>
          <w:sz w:val="28"/>
          <w:szCs w:val="28"/>
          <w:lang w:eastAsia="ru-RU"/>
        </w:rPr>
        <w:t xml:space="preserve"> России, расположенного</w:t>
      </w:r>
      <w:r w:rsidR="008F175E" w:rsidRPr="0046602B">
        <w:rPr>
          <w:rFonts w:ascii="Times New Roman" w:eastAsia="Times New Roman" w:hAnsi="Times New Roman" w:cs="Times New Roman"/>
          <w:sz w:val="28"/>
          <w:szCs w:val="28"/>
          <w:lang w:eastAsia="ru-RU"/>
        </w:rPr>
        <w:br/>
        <w:t xml:space="preserve">в информационно-телекоммуникационной сети </w:t>
      </w:r>
      <w:r w:rsidR="0092371A">
        <w:rPr>
          <w:rFonts w:ascii="Times New Roman" w:eastAsia="Times New Roman" w:hAnsi="Times New Roman" w:cs="Times New Roman"/>
          <w:sz w:val="28"/>
          <w:szCs w:val="28"/>
          <w:lang w:eastAsia="ru-RU"/>
        </w:rPr>
        <w:t>«</w:t>
      </w:r>
      <w:r w:rsidR="008F175E" w:rsidRPr="0046602B">
        <w:rPr>
          <w:rFonts w:ascii="Times New Roman" w:eastAsia="Times New Roman" w:hAnsi="Times New Roman" w:cs="Times New Roman"/>
          <w:sz w:val="28"/>
          <w:szCs w:val="28"/>
          <w:lang w:eastAsia="ru-RU"/>
        </w:rPr>
        <w:t>Интернет</w:t>
      </w:r>
      <w:r w:rsidR="0092371A">
        <w:rPr>
          <w:rFonts w:ascii="Times New Roman" w:eastAsia="Times New Roman" w:hAnsi="Times New Roman" w:cs="Times New Roman"/>
          <w:sz w:val="28"/>
          <w:szCs w:val="28"/>
          <w:lang w:eastAsia="ru-RU"/>
        </w:rPr>
        <w:t>»</w:t>
      </w:r>
      <w:r w:rsidR="008F175E" w:rsidRPr="0046602B">
        <w:rPr>
          <w:rFonts w:ascii="Times New Roman" w:eastAsia="Times New Roman" w:hAnsi="Times New Roman" w:cs="Times New Roman"/>
          <w:sz w:val="28"/>
          <w:szCs w:val="28"/>
          <w:lang w:eastAsia="ru-RU"/>
        </w:rPr>
        <w:t xml:space="preserve"> по адресу www.minobrnauki.gov.ru (в том числе развитие цифрового вещания, публикации информации в форм</w:t>
      </w:r>
      <w:r w:rsidRPr="0046602B">
        <w:rPr>
          <w:rFonts w:ascii="Times New Roman" w:eastAsia="Times New Roman" w:hAnsi="Times New Roman" w:cs="Times New Roman"/>
          <w:sz w:val="28"/>
          <w:szCs w:val="28"/>
          <w:lang w:eastAsia="ru-RU"/>
        </w:rPr>
        <w:t>ате открытых данных</w:t>
      </w:r>
      <w:r w:rsidR="00E87405">
        <w:rPr>
          <w:rFonts w:ascii="Times New Roman" w:eastAsia="Times New Roman" w:hAnsi="Times New Roman" w:cs="Times New Roman"/>
          <w:sz w:val="28"/>
          <w:szCs w:val="28"/>
          <w:lang w:eastAsia="ru-RU"/>
        </w:rPr>
        <w:t>)</w:t>
      </w:r>
      <w:r w:rsidR="008F175E" w:rsidRPr="0046602B">
        <w:rPr>
          <w:rFonts w:ascii="Times New Roman" w:eastAsia="Times New Roman" w:hAnsi="Times New Roman" w:cs="Times New Roman"/>
          <w:sz w:val="28"/>
          <w:szCs w:val="28"/>
          <w:lang w:eastAsia="ru-RU"/>
        </w:rPr>
        <w:t>;</w:t>
      </w:r>
    </w:p>
    <w:p w14:paraId="72B9CEA8" w14:textId="77777777" w:rsidR="008F175E" w:rsidRPr="0046602B" w:rsidRDefault="003E3BDA"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образовательных стандартов</w:t>
      </w:r>
      <w:r w:rsidR="008F175E" w:rsidRPr="0046602B">
        <w:rPr>
          <w:rFonts w:ascii="Times New Roman" w:eastAsia="Times New Roman" w:hAnsi="Times New Roman" w:cs="Times New Roman"/>
          <w:sz w:val="28"/>
          <w:szCs w:val="28"/>
          <w:lang w:eastAsia="ru-RU"/>
        </w:rPr>
        <w:t>, требования к образов</w:t>
      </w:r>
      <w:r w:rsidRPr="0046602B">
        <w:rPr>
          <w:rFonts w:ascii="Times New Roman" w:eastAsia="Times New Roman" w:hAnsi="Times New Roman" w:cs="Times New Roman"/>
          <w:sz w:val="28"/>
          <w:szCs w:val="28"/>
          <w:lang w:eastAsia="ru-RU"/>
        </w:rPr>
        <w:t xml:space="preserve">ательному процессу </w:t>
      </w:r>
      <w:r w:rsidR="008F175E" w:rsidRPr="0046602B">
        <w:rPr>
          <w:rFonts w:ascii="Times New Roman" w:eastAsia="Times New Roman" w:hAnsi="Times New Roman" w:cs="Times New Roman"/>
          <w:sz w:val="28"/>
          <w:szCs w:val="28"/>
          <w:lang w:eastAsia="ru-RU"/>
        </w:rPr>
        <w:t xml:space="preserve">и условия проведения </w:t>
      </w:r>
      <w:r w:rsidRPr="0046602B">
        <w:rPr>
          <w:rFonts w:ascii="Times New Roman" w:eastAsia="Times New Roman" w:hAnsi="Times New Roman" w:cs="Times New Roman"/>
          <w:sz w:val="28"/>
          <w:szCs w:val="28"/>
          <w:lang w:eastAsia="ru-RU"/>
        </w:rPr>
        <w:t>образовательного процесса</w:t>
      </w:r>
      <w:r w:rsidR="008F175E" w:rsidRPr="0046602B">
        <w:rPr>
          <w:rFonts w:ascii="Times New Roman" w:eastAsia="Times New Roman" w:hAnsi="Times New Roman" w:cs="Times New Roman"/>
          <w:sz w:val="28"/>
          <w:szCs w:val="28"/>
          <w:lang w:eastAsia="ru-RU"/>
        </w:rPr>
        <w:t>;</w:t>
      </w:r>
    </w:p>
    <w:p w14:paraId="72B9CEA9" w14:textId="3F4C898E" w:rsidR="008F175E" w:rsidRPr="0046602B" w:rsidRDefault="003E3BDA"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защиты</w:t>
      </w:r>
      <w:r w:rsidR="008F175E" w:rsidRPr="0046602B">
        <w:rPr>
          <w:rFonts w:ascii="Times New Roman" w:eastAsia="Times New Roman" w:hAnsi="Times New Roman" w:cs="Times New Roman"/>
          <w:sz w:val="28"/>
          <w:szCs w:val="28"/>
          <w:lang w:eastAsia="ru-RU"/>
        </w:rPr>
        <w:t xml:space="preserve"> информации и прав субъектов в области информационных процессов и информатизации (за исключением информаци</w:t>
      </w:r>
      <w:r w:rsidR="00E87405">
        <w:rPr>
          <w:rFonts w:ascii="Times New Roman" w:eastAsia="Times New Roman" w:hAnsi="Times New Roman" w:cs="Times New Roman"/>
          <w:sz w:val="28"/>
          <w:szCs w:val="28"/>
          <w:lang w:eastAsia="ru-RU"/>
        </w:rPr>
        <w:t>онной безопасности общества) – з</w:t>
      </w:r>
      <w:r w:rsidR="008F175E" w:rsidRPr="0046602B">
        <w:rPr>
          <w:rFonts w:ascii="Times New Roman" w:eastAsia="Times New Roman" w:hAnsi="Times New Roman" w:cs="Times New Roman"/>
          <w:sz w:val="28"/>
          <w:szCs w:val="28"/>
          <w:lang w:eastAsia="ru-RU"/>
        </w:rPr>
        <w:t>ащита информации, прав субъектов, учас</w:t>
      </w:r>
      <w:r w:rsidRPr="0046602B">
        <w:rPr>
          <w:rFonts w:ascii="Times New Roman" w:eastAsia="Times New Roman" w:hAnsi="Times New Roman" w:cs="Times New Roman"/>
          <w:sz w:val="28"/>
          <w:szCs w:val="28"/>
          <w:lang w:eastAsia="ru-RU"/>
        </w:rPr>
        <w:t xml:space="preserve">твующих </w:t>
      </w:r>
      <w:r w:rsidR="008F175E" w:rsidRPr="0046602B">
        <w:rPr>
          <w:rFonts w:ascii="Times New Roman" w:eastAsia="Times New Roman" w:hAnsi="Times New Roman" w:cs="Times New Roman"/>
          <w:sz w:val="28"/>
          <w:szCs w:val="28"/>
          <w:lang w:eastAsia="ru-RU"/>
        </w:rPr>
        <w:t>в информационных процессах и информатизация. Пе</w:t>
      </w:r>
      <w:r w:rsidRPr="0046602B">
        <w:rPr>
          <w:rFonts w:ascii="Times New Roman" w:eastAsia="Times New Roman" w:hAnsi="Times New Roman" w:cs="Times New Roman"/>
          <w:sz w:val="28"/>
          <w:szCs w:val="28"/>
          <w:lang w:eastAsia="ru-RU"/>
        </w:rPr>
        <w:t>рсональные данные граждан</w:t>
      </w:r>
      <w:r w:rsidR="008F175E" w:rsidRPr="0046602B">
        <w:rPr>
          <w:rFonts w:ascii="Times New Roman" w:eastAsia="Times New Roman" w:hAnsi="Times New Roman" w:cs="Times New Roman"/>
          <w:sz w:val="28"/>
          <w:szCs w:val="28"/>
          <w:lang w:eastAsia="ru-RU"/>
        </w:rPr>
        <w:t>;</w:t>
      </w:r>
    </w:p>
    <w:p w14:paraId="72B9CEAA" w14:textId="77777777" w:rsidR="008F175E" w:rsidRPr="0046602B" w:rsidRDefault="003E3BDA" w:rsidP="00E4143E">
      <w:pPr>
        <w:spacing w:after="120" w:line="360" w:lineRule="auto"/>
        <w:ind w:firstLine="709"/>
        <w:contextualSpacing/>
        <w:jc w:val="both"/>
        <w:rPr>
          <w:rFonts w:ascii="Times New Roman" w:eastAsia="Times New Roman" w:hAnsi="Times New Roman" w:cs="Times New Roman"/>
          <w:sz w:val="28"/>
          <w:szCs w:val="28"/>
          <w:lang w:eastAsia="ru-RU"/>
        </w:rPr>
      </w:pPr>
      <w:r w:rsidRPr="0046602B">
        <w:rPr>
          <w:rFonts w:ascii="Times New Roman" w:eastAsia="Times New Roman" w:hAnsi="Times New Roman" w:cs="Times New Roman"/>
          <w:sz w:val="28"/>
          <w:szCs w:val="28"/>
          <w:lang w:eastAsia="ru-RU"/>
        </w:rPr>
        <w:t>дистанционного образования</w:t>
      </w:r>
      <w:r w:rsidR="003A2CE5" w:rsidRPr="0046602B">
        <w:rPr>
          <w:rFonts w:ascii="Times New Roman" w:eastAsia="Times New Roman" w:hAnsi="Times New Roman" w:cs="Times New Roman"/>
          <w:sz w:val="28"/>
          <w:szCs w:val="28"/>
          <w:lang w:eastAsia="ru-RU"/>
        </w:rPr>
        <w:t>.</w:t>
      </w:r>
    </w:p>
    <w:p w14:paraId="72B9CEAC" w14:textId="74E1BB88" w:rsidR="00C93E13" w:rsidRPr="0046602B" w:rsidRDefault="00BE764A" w:rsidP="00E4143E">
      <w:pPr>
        <w:pStyle w:val="Style1"/>
        <w:kinsoku w:val="0"/>
        <w:overflowPunct w:val="0"/>
        <w:autoSpaceDE/>
        <w:autoSpaceDN/>
        <w:adjustRightInd/>
        <w:spacing w:before="120" w:after="120" w:line="360" w:lineRule="auto"/>
        <w:ind w:firstLine="567"/>
        <w:contextualSpacing/>
        <w:jc w:val="both"/>
        <w:textAlignment w:val="baseline"/>
        <w:rPr>
          <w:sz w:val="28"/>
          <w:szCs w:val="28"/>
        </w:rPr>
      </w:pPr>
      <w:r w:rsidRPr="0046602B">
        <w:rPr>
          <w:rFonts w:eastAsia="Times New Roman"/>
          <w:b/>
          <w:sz w:val="28"/>
          <w:szCs w:val="28"/>
        </w:rPr>
        <w:t>В части мобилизационной подготовки</w:t>
      </w:r>
      <w:r w:rsidRPr="0046602B">
        <w:rPr>
          <w:rFonts w:eastAsia="Times New Roman"/>
          <w:sz w:val="28"/>
          <w:szCs w:val="28"/>
        </w:rPr>
        <w:t xml:space="preserve"> </w:t>
      </w:r>
      <w:r w:rsidR="00077074" w:rsidRPr="0046602B">
        <w:rPr>
          <w:rFonts w:eastAsia="Times New Roman"/>
          <w:sz w:val="28"/>
          <w:szCs w:val="28"/>
        </w:rPr>
        <w:t>(</w:t>
      </w:r>
      <w:r w:rsidR="00C93E13" w:rsidRPr="0046602B">
        <w:rPr>
          <w:rFonts w:eastAsia="Times New Roman"/>
          <w:sz w:val="28"/>
          <w:szCs w:val="28"/>
        </w:rPr>
        <w:t>16</w:t>
      </w:r>
      <w:r w:rsidR="00EE3AEF" w:rsidRPr="0046602B">
        <w:rPr>
          <w:rFonts w:eastAsia="Times New Roman"/>
          <w:sz w:val="28"/>
          <w:szCs w:val="28"/>
        </w:rPr>
        <w:t xml:space="preserve"> обращений </w:t>
      </w:r>
      <w:r w:rsidR="00AA6B53" w:rsidRPr="0046602B">
        <w:rPr>
          <w:rFonts w:eastAsia="Times New Roman"/>
          <w:sz w:val="28"/>
          <w:szCs w:val="28"/>
        </w:rPr>
        <w:br/>
      </w:r>
      <w:r w:rsidR="00EE3AEF" w:rsidRPr="0046602B">
        <w:rPr>
          <w:rFonts w:eastAsia="Times New Roman"/>
          <w:sz w:val="28"/>
          <w:szCs w:val="28"/>
        </w:rPr>
        <w:t xml:space="preserve">граждан – </w:t>
      </w:r>
      <w:r w:rsidR="00F37B68" w:rsidRPr="0046602B">
        <w:rPr>
          <w:rFonts w:eastAsia="Times New Roman"/>
          <w:sz w:val="28"/>
          <w:szCs w:val="28"/>
        </w:rPr>
        <w:t>0,</w:t>
      </w:r>
      <w:r w:rsidR="00BA33FF" w:rsidRPr="0046602B">
        <w:rPr>
          <w:rFonts w:eastAsia="Times New Roman"/>
          <w:sz w:val="28"/>
          <w:szCs w:val="28"/>
        </w:rPr>
        <w:t>1</w:t>
      </w:r>
      <w:r w:rsidR="00077074" w:rsidRPr="0046602B">
        <w:rPr>
          <w:rFonts w:eastAsia="Times New Roman"/>
          <w:sz w:val="28"/>
          <w:szCs w:val="28"/>
        </w:rPr>
        <w:t xml:space="preserve"> %</w:t>
      </w:r>
      <w:r w:rsidR="00E87405">
        <w:rPr>
          <w:rFonts w:eastAsia="Times New Roman"/>
          <w:sz w:val="28"/>
          <w:szCs w:val="28"/>
        </w:rPr>
        <w:t xml:space="preserve"> </w:t>
      </w:r>
      <w:r w:rsidR="00E87405" w:rsidRPr="0046602B">
        <w:rPr>
          <w:rFonts w:eastAsia="Times New Roman"/>
          <w:sz w:val="28"/>
          <w:szCs w:val="28"/>
        </w:rPr>
        <w:t>от общего количества</w:t>
      </w:r>
      <w:r w:rsidR="00077074" w:rsidRPr="0046602B">
        <w:rPr>
          <w:rFonts w:eastAsia="Times New Roman"/>
          <w:sz w:val="28"/>
          <w:szCs w:val="28"/>
        </w:rPr>
        <w:t xml:space="preserve">) </w:t>
      </w:r>
      <w:r w:rsidR="00032617" w:rsidRPr="0046602B">
        <w:rPr>
          <w:sz w:val="28"/>
          <w:szCs w:val="28"/>
        </w:rPr>
        <w:t>основными тематиками п</w:t>
      </w:r>
      <w:r w:rsidR="007656CE" w:rsidRPr="0046602B">
        <w:rPr>
          <w:sz w:val="28"/>
          <w:szCs w:val="28"/>
        </w:rPr>
        <w:t>оступивших обращений граждан яв</w:t>
      </w:r>
      <w:r w:rsidR="00032617" w:rsidRPr="0046602B">
        <w:rPr>
          <w:sz w:val="28"/>
          <w:szCs w:val="28"/>
        </w:rPr>
        <w:t>л</w:t>
      </w:r>
      <w:r w:rsidR="007656CE" w:rsidRPr="0046602B">
        <w:rPr>
          <w:sz w:val="28"/>
          <w:szCs w:val="28"/>
        </w:rPr>
        <w:t>ялись</w:t>
      </w:r>
      <w:r w:rsidR="00032617" w:rsidRPr="0046602B">
        <w:rPr>
          <w:sz w:val="28"/>
          <w:szCs w:val="28"/>
        </w:rPr>
        <w:t>:</w:t>
      </w:r>
    </w:p>
    <w:p w14:paraId="72B9CEAD" w14:textId="77777777" w:rsidR="00DF261F" w:rsidRPr="0046602B" w:rsidRDefault="00DF261F" w:rsidP="00E4143E">
      <w:pPr>
        <w:pStyle w:val="Style1"/>
        <w:kinsoku w:val="0"/>
        <w:overflowPunct w:val="0"/>
        <w:autoSpaceDE/>
        <w:autoSpaceDN/>
        <w:adjustRightInd/>
        <w:spacing w:before="120" w:after="120" w:line="360" w:lineRule="auto"/>
        <w:ind w:firstLine="567"/>
        <w:contextualSpacing/>
        <w:jc w:val="both"/>
        <w:textAlignment w:val="baseline"/>
        <w:rPr>
          <w:sz w:val="28"/>
          <w:szCs w:val="28"/>
        </w:rPr>
      </w:pPr>
      <w:r w:rsidRPr="0046602B">
        <w:rPr>
          <w:bCs/>
          <w:sz w:val="28"/>
          <w:szCs w:val="28"/>
        </w:rPr>
        <w:t>отсрочка от призыва на военную службу по мобилизации гражданам, обучающимся по очной и очно-</w:t>
      </w:r>
      <w:r w:rsidR="00C93E13" w:rsidRPr="0046602B">
        <w:rPr>
          <w:bCs/>
          <w:sz w:val="28"/>
          <w:szCs w:val="28"/>
        </w:rPr>
        <w:t>заочной формам обучения</w:t>
      </w:r>
      <w:r w:rsidRPr="0046602B">
        <w:rPr>
          <w:bCs/>
          <w:sz w:val="28"/>
          <w:szCs w:val="28"/>
        </w:rPr>
        <w:t xml:space="preserve">; </w:t>
      </w:r>
    </w:p>
    <w:p w14:paraId="72B9CEAE" w14:textId="4244C2E1" w:rsidR="00DF261F" w:rsidRPr="0046602B" w:rsidRDefault="00DF261F"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отсрочки от призыва по мобилизации научно-пе</w:t>
      </w:r>
      <w:r w:rsidR="00C93E13" w:rsidRPr="0046602B">
        <w:rPr>
          <w:rFonts w:ascii="Times New Roman" w:hAnsi="Times New Roman" w:cs="Times New Roman"/>
          <w:sz w:val="28"/>
          <w:szCs w:val="28"/>
        </w:rPr>
        <w:t>дагогически</w:t>
      </w:r>
      <w:r w:rsidR="008B6D23" w:rsidRPr="0046602B">
        <w:rPr>
          <w:rFonts w:ascii="Times New Roman" w:hAnsi="Times New Roman" w:cs="Times New Roman"/>
          <w:sz w:val="28"/>
          <w:szCs w:val="28"/>
        </w:rPr>
        <w:t>м</w:t>
      </w:r>
      <w:r w:rsidR="00C93E13" w:rsidRPr="0046602B">
        <w:rPr>
          <w:rFonts w:ascii="Times New Roman" w:hAnsi="Times New Roman" w:cs="Times New Roman"/>
          <w:sz w:val="28"/>
          <w:szCs w:val="28"/>
        </w:rPr>
        <w:t xml:space="preserve"> работникам</w:t>
      </w:r>
      <w:r w:rsidRPr="0046602B">
        <w:rPr>
          <w:rFonts w:ascii="Times New Roman" w:hAnsi="Times New Roman" w:cs="Times New Roman"/>
          <w:sz w:val="28"/>
          <w:szCs w:val="28"/>
        </w:rPr>
        <w:t>;</w:t>
      </w:r>
    </w:p>
    <w:p w14:paraId="72B9CEB3" w14:textId="35711064" w:rsidR="00BD24EC" w:rsidRPr="0046602B" w:rsidRDefault="002121F0" w:rsidP="00E4143E">
      <w:pPr>
        <w:pStyle w:val="Style1"/>
        <w:kinsoku w:val="0"/>
        <w:overflowPunct w:val="0"/>
        <w:autoSpaceDE/>
        <w:autoSpaceDN/>
        <w:adjustRightInd/>
        <w:spacing w:before="120" w:after="120" w:line="360" w:lineRule="auto"/>
        <w:ind w:firstLine="567"/>
        <w:contextualSpacing/>
        <w:jc w:val="both"/>
        <w:textAlignment w:val="baseline"/>
        <w:rPr>
          <w:sz w:val="28"/>
          <w:szCs w:val="28"/>
        </w:rPr>
      </w:pPr>
      <w:r w:rsidRPr="0046602B">
        <w:rPr>
          <w:sz w:val="28"/>
          <w:szCs w:val="28"/>
        </w:rPr>
        <w:lastRenderedPageBreak/>
        <w:t>88</w:t>
      </w:r>
      <w:r w:rsidR="00E87405">
        <w:rPr>
          <w:sz w:val="28"/>
          <w:szCs w:val="28"/>
        </w:rPr>
        <w:t xml:space="preserve"> обращений</w:t>
      </w:r>
      <w:r w:rsidR="00B522FE" w:rsidRPr="0046602B">
        <w:rPr>
          <w:sz w:val="28"/>
          <w:szCs w:val="28"/>
        </w:rPr>
        <w:t xml:space="preserve"> граждан (0,3</w:t>
      </w:r>
      <w:r w:rsidR="00F4052A" w:rsidRPr="0046602B">
        <w:rPr>
          <w:sz w:val="28"/>
          <w:szCs w:val="28"/>
        </w:rPr>
        <w:t xml:space="preserve"> %)</w:t>
      </w:r>
      <w:r w:rsidR="00F4052A" w:rsidRPr="0046602B">
        <w:rPr>
          <w:rStyle w:val="ab"/>
          <w:sz w:val="28"/>
          <w:szCs w:val="28"/>
        </w:rPr>
        <w:t xml:space="preserve"> </w:t>
      </w:r>
      <w:r w:rsidR="00E87405">
        <w:rPr>
          <w:sz w:val="28"/>
          <w:szCs w:val="28"/>
        </w:rPr>
        <w:t>касали</w:t>
      </w:r>
      <w:r w:rsidR="00CE339F" w:rsidRPr="0046602B">
        <w:rPr>
          <w:sz w:val="28"/>
          <w:szCs w:val="28"/>
        </w:rPr>
        <w:t>сь</w:t>
      </w:r>
      <w:r w:rsidR="00F4052A" w:rsidRPr="0046602B">
        <w:rPr>
          <w:sz w:val="28"/>
          <w:szCs w:val="28"/>
        </w:rPr>
        <w:t xml:space="preserve"> вопросов толкования </w:t>
      </w:r>
      <w:r w:rsidR="00F4052A" w:rsidRPr="0046602B">
        <w:rPr>
          <w:b/>
          <w:sz w:val="28"/>
          <w:szCs w:val="28"/>
        </w:rPr>
        <w:t>отдельных положений законо</w:t>
      </w:r>
      <w:r w:rsidRPr="0046602B">
        <w:rPr>
          <w:b/>
          <w:sz w:val="28"/>
          <w:szCs w:val="28"/>
        </w:rPr>
        <w:t>дательства Российской Федерации.</w:t>
      </w:r>
    </w:p>
    <w:p w14:paraId="72B9CEB5" w14:textId="77777777" w:rsidR="00915C99" w:rsidRPr="0046602B" w:rsidRDefault="00915C99" w:rsidP="00E4143E">
      <w:pPr>
        <w:autoSpaceDE w:val="0"/>
        <w:autoSpaceDN w:val="0"/>
        <w:adjustRightInd w:val="0"/>
        <w:spacing w:after="120" w:line="360" w:lineRule="auto"/>
        <w:ind w:left="142"/>
        <w:contextualSpacing/>
        <w:jc w:val="center"/>
        <w:rPr>
          <w:rFonts w:ascii="Times New Roman" w:eastAsia="Times New Roman" w:hAnsi="Times New Roman" w:cs="Times New Roman"/>
          <w:b/>
          <w:sz w:val="28"/>
          <w:szCs w:val="28"/>
          <w:shd w:val="clear" w:color="auto" w:fill="FFFFFF" w:themeFill="background1"/>
          <w:lang w:eastAsia="ru-RU"/>
        </w:rPr>
      </w:pPr>
      <w:r w:rsidRPr="0046602B">
        <w:rPr>
          <w:rFonts w:ascii="Times New Roman" w:eastAsia="Times New Roman" w:hAnsi="Times New Roman" w:cs="Times New Roman"/>
          <w:b/>
          <w:sz w:val="28"/>
          <w:szCs w:val="28"/>
          <w:shd w:val="clear" w:color="auto" w:fill="FFFFFF" w:themeFill="background1"/>
          <w:lang w:eastAsia="ru-RU"/>
        </w:rPr>
        <w:t xml:space="preserve">Рассмотрение судебных дел за </w:t>
      </w:r>
      <w:r w:rsidR="002121F0" w:rsidRPr="0046602B">
        <w:rPr>
          <w:rFonts w:ascii="Times New Roman" w:eastAsia="Times New Roman" w:hAnsi="Times New Roman" w:cs="Times New Roman"/>
          <w:b/>
          <w:sz w:val="28"/>
          <w:szCs w:val="28"/>
          <w:shd w:val="clear" w:color="auto" w:fill="FFFFFF" w:themeFill="background1"/>
          <w:lang w:eastAsia="ru-RU"/>
        </w:rPr>
        <w:t>2023</w:t>
      </w:r>
      <w:r w:rsidR="00FD4B76" w:rsidRPr="0046602B">
        <w:rPr>
          <w:rFonts w:ascii="Times New Roman" w:eastAsia="Times New Roman" w:hAnsi="Times New Roman" w:cs="Times New Roman"/>
          <w:b/>
          <w:sz w:val="28"/>
          <w:szCs w:val="28"/>
          <w:shd w:val="clear" w:color="auto" w:fill="FFFFFF" w:themeFill="background1"/>
          <w:lang w:eastAsia="ru-RU"/>
        </w:rPr>
        <w:t xml:space="preserve"> год по жалобам на действия </w:t>
      </w:r>
      <w:r w:rsidRPr="0046602B">
        <w:rPr>
          <w:rFonts w:ascii="Times New Roman" w:eastAsia="Times New Roman" w:hAnsi="Times New Roman" w:cs="Times New Roman"/>
          <w:b/>
          <w:sz w:val="28"/>
          <w:szCs w:val="28"/>
          <w:shd w:val="clear" w:color="auto" w:fill="FFFFFF" w:themeFill="background1"/>
          <w:lang w:eastAsia="ru-RU"/>
        </w:rPr>
        <w:t xml:space="preserve">(бездействия) должностных лиц </w:t>
      </w:r>
      <w:proofErr w:type="spellStart"/>
      <w:r w:rsidRPr="0046602B">
        <w:rPr>
          <w:rFonts w:ascii="Times New Roman" w:eastAsia="Times New Roman" w:hAnsi="Times New Roman" w:cs="Times New Roman"/>
          <w:b/>
          <w:sz w:val="28"/>
          <w:szCs w:val="28"/>
          <w:shd w:val="clear" w:color="auto" w:fill="FFFFFF" w:themeFill="background1"/>
          <w:lang w:eastAsia="ru-RU"/>
        </w:rPr>
        <w:t>Минобрнауки</w:t>
      </w:r>
      <w:proofErr w:type="spellEnd"/>
      <w:r w:rsidRPr="0046602B">
        <w:rPr>
          <w:rFonts w:ascii="Times New Roman" w:eastAsia="Times New Roman" w:hAnsi="Times New Roman" w:cs="Times New Roman"/>
          <w:b/>
          <w:sz w:val="28"/>
          <w:szCs w:val="28"/>
          <w:shd w:val="clear" w:color="auto" w:fill="FFFFFF" w:themeFill="background1"/>
          <w:lang w:eastAsia="ru-RU"/>
        </w:rPr>
        <w:t xml:space="preserve"> России</w:t>
      </w:r>
    </w:p>
    <w:p w14:paraId="28DF0B0F" w14:textId="43D25D85" w:rsidR="00074BF5" w:rsidRPr="0046602B" w:rsidRDefault="00074BF5" w:rsidP="00E4143E">
      <w:pPr>
        <w:pStyle w:val="Style1"/>
        <w:kinsoku w:val="0"/>
        <w:overflowPunct w:val="0"/>
        <w:autoSpaceDE/>
        <w:autoSpaceDN/>
        <w:adjustRightInd/>
        <w:spacing w:before="120" w:after="120" w:line="360" w:lineRule="auto"/>
        <w:ind w:firstLine="567"/>
        <w:contextualSpacing/>
        <w:jc w:val="both"/>
        <w:textAlignment w:val="baseline"/>
        <w:rPr>
          <w:sz w:val="28"/>
          <w:szCs w:val="28"/>
        </w:rPr>
      </w:pPr>
      <w:r w:rsidRPr="0046602B">
        <w:rPr>
          <w:sz w:val="28"/>
          <w:szCs w:val="28"/>
        </w:rPr>
        <w:tab/>
        <w:t xml:space="preserve">В судах Российской Федерации находилось на рассмотрении 89 дел </w:t>
      </w:r>
      <w:r w:rsidRPr="0046602B">
        <w:rPr>
          <w:sz w:val="28"/>
          <w:szCs w:val="28"/>
        </w:rPr>
        <w:br/>
        <w:t xml:space="preserve">о признании недействительными ненормативных правовых актов, незаконными решений и действий (бездействия) </w:t>
      </w:r>
      <w:proofErr w:type="spellStart"/>
      <w:r w:rsidRPr="0046602B">
        <w:rPr>
          <w:sz w:val="28"/>
          <w:szCs w:val="28"/>
        </w:rPr>
        <w:t>Минобрнауки</w:t>
      </w:r>
      <w:proofErr w:type="spellEnd"/>
      <w:r w:rsidRPr="0046602B">
        <w:rPr>
          <w:sz w:val="28"/>
          <w:szCs w:val="28"/>
        </w:rPr>
        <w:t xml:space="preserve"> России</w:t>
      </w:r>
      <w:r w:rsidRPr="0046602B">
        <w:rPr>
          <w:sz w:val="28"/>
          <w:szCs w:val="28"/>
        </w:rPr>
        <w:br/>
        <w:t>и его должностных лиц.</w:t>
      </w:r>
    </w:p>
    <w:p w14:paraId="72B9CEC8" w14:textId="77777777" w:rsidR="008253A5" w:rsidRPr="0046602B" w:rsidRDefault="008253A5" w:rsidP="00E4143E">
      <w:pPr>
        <w:spacing w:after="120" w:line="360" w:lineRule="auto"/>
        <w:ind w:firstLine="709"/>
        <w:contextualSpacing/>
        <w:jc w:val="center"/>
        <w:rPr>
          <w:rFonts w:ascii="Times New Roman" w:hAnsi="Times New Roman" w:cs="Times New Roman"/>
          <w:b/>
          <w:sz w:val="28"/>
          <w:szCs w:val="28"/>
        </w:rPr>
      </w:pPr>
      <w:r w:rsidRPr="0046602B">
        <w:rPr>
          <w:rFonts w:ascii="Times New Roman" w:hAnsi="Times New Roman" w:cs="Times New Roman"/>
          <w:b/>
          <w:sz w:val="28"/>
          <w:szCs w:val="28"/>
        </w:rPr>
        <w:t xml:space="preserve">Принятые меры по результатам рассмотрения </w:t>
      </w:r>
      <w:r w:rsidR="000100FF" w:rsidRPr="0046602B">
        <w:rPr>
          <w:rFonts w:ascii="Times New Roman" w:hAnsi="Times New Roman" w:cs="Times New Roman"/>
          <w:b/>
          <w:sz w:val="28"/>
          <w:szCs w:val="28"/>
        </w:rPr>
        <w:br/>
      </w:r>
      <w:r w:rsidRPr="0046602B">
        <w:rPr>
          <w:rFonts w:ascii="Times New Roman" w:hAnsi="Times New Roman" w:cs="Times New Roman"/>
          <w:b/>
          <w:sz w:val="28"/>
          <w:szCs w:val="28"/>
        </w:rPr>
        <w:t>обращений</w:t>
      </w:r>
      <w:r w:rsidR="000100FF" w:rsidRPr="0046602B">
        <w:rPr>
          <w:rFonts w:ascii="Times New Roman" w:hAnsi="Times New Roman" w:cs="Times New Roman"/>
          <w:b/>
          <w:sz w:val="28"/>
          <w:szCs w:val="28"/>
        </w:rPr>
        <w:t xml:space="preserve"> граждан</w:t>
      </w:r>
      <w:r w:rsidR="00C23272" w:rsidRPr="0046602B">
        <w:rPr>
          <w:rFonts w:ascii="Times New Roman" w:hAnsi="Times New Roman" w:cs="Times New Roman"/>
          <w:b/>
          <w:sz w:val="28"/>
          <w:szCs w:val="28"/>
        </w:rPr>
        <w:t>:</w:t>
      </w:r>
    </w:p>
    <w:p w14:paraId="72B9CEC9" w14:textId="77777777" w:rsidR="008253A5" w:rsidRPr="0046602B" w:rsidRDefault="008253A5"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проведение </w:t>
      </w:r>
      <w:proofErr w:type="spellStart"/>
      <w:r w:rsidRPr="0046602B">
        <w:rPr>
          <w:rFonts w:ascii="Times New Roman" w:hAnsi="Times New Roman" w:cs="Times New Roman"/>
          <w:sz w:val="28"/>
          <w:szCs w:val="28"/>
        </w:rPr>
        <w:t>вебинаров</w:t>
      </w:r>
      <w:proofErr w:type="spellEnd"/>
      <w:r w:rsidRPr="0046602B">
        <w:rPr>
          <w:rFonts w:ascii="Times New Roman" w:hAnsi="Times New Roman" w:cs="Times New Roman"/>
          <w:sz w:val="28"/>
          <w:szCs w:val="28"/>
        </w:rPr>
        <w:t xml:space="preserve"> с </w:t>
      </w:r>
      <w:r w:rsidR="00925212" w:rsidRPr="0046602B">
        <w:rPr>
          <w:rFonts w:ascii="Times New Roman" w:hAnsi="Times New Roman" w:cs="Times New Roman"/>
          <w:sz w:val="28"/>
          <w:szCs w:val="28"/>
        </w:rPr>
        <w:t xml:space="preserve">представителями образовательных </w:t>
      </w:r>
      <w:r w:rsidRPr="0046602B">
        <w:rPr>
          <w:rFonts w:ascii="Times New Roman" w:hAnsi="Times New Roman" w:cs="Times New Roman"/>
          <w:sz w:val="28"/>
          <w:szCs w:val="28"/>
        </w:rPr>
        <w:t xml:space="preserve">организаций высшего образования Российской Федерации и новых </w:t>
      </w:r>
      <w:r w:rsidR="003A1B30" w:rsidRPr="0046602B">
        <w:rPr>
          <w:rFonts w:ascii="Times New Roman" w:hAnsi="Times New Roman" w:cs="Times New Roman"/>
          <w:sz w:val="28"/>
          <w:szCs w:val="28"/>
        </w:rPr>
        <w:t>субъектов Российской Федерации</w:t>
      </w:r>
      <w:r w:rsidRPr="0046602B">
        <w:rPr>
          <w:rFonts w:ascii="Times New Roman" w:hAnsi="Times New Roman" w:cs="Times New Roman"/>
          <w:sz w:val="28"/>
          <w:szCs w:val="28"/>
        </w:rPr>
        <w:t xml:space="preserve"> по вопросам приема в образовательные организации</w:t>
      </w:r>
      <w:r w:rsidR="006479D6" w:rsidRPr="0046602B">
        <w:rPr>
          <w:rFonts w:ascii="Times New Roman" w:hAnsi="Times New Roman" w:cs="Times New Roman"/>
          <w:sz w:val="28"/>
          <w:szCs w:val="28"/>
        </w:rPr>
        <w:t xml:space="preserve"> в рамках приемной кампании 2023/24</w:t>
      </w:r>
      <w:r w:rsidRPr="0046602B">
        <w:rPr>
          <w:rFonts w:ascii="Times New Roman" w:hAnsi="Times New Roman" w:cs="Times New Roman"/>
          <w:sz w:val="28"/>
          <w:szCs w:val="28"/>
        </w:rPr>
        <w:t xml:space="preserve"> учебного года;</w:t>
      </w:r>
    </w:p>
    <w:p w14:paraId="72B9CECA" w14:textId="00097A13" w:rsidR="006479D6" w:rsidRPr="0046602B" w:rsidRDefault="006479D6"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организация горячей лини</w:t>
      </w:r>
      <w:r w:rsidR="00C13242" w:rsidRPr="0046602B">
        <w:rPr>
          <w:rFonts w:ascii="Times New Roman" w:hAnsi="Times New Roman" w:cs="Times New Roman"/>
          <w:sz w:val="28"/>
          <w:szCs w:val="28"/>
        </w:rPr>
        <w:t>и</w:t>
      </w:r>
      <w:r w:rsidRPr="0046602B">
        <w:rPr>
          <w:rFonts w:ascii="Times New Roman" w:hAnsi="Times New Roman" w:cs="Times New Roman"/>
          <w:sz w:val="28"/>
          <w:szCs w:val="28"/>
        </w:rPr>
        <w:t xml:space="preserve"> по вопросам поступления </w:t>
      </w:r>
      <w:r w:rsidR="00B110DC" w:rsidRPr="0046602B">
        <w:rPr>
          <w:rFonts w:ascii="Times New Roman" w:hAnsi="Times New Roman" w:cs="Times New Roman"/>
          <w:sz w:val="28"/>
          <w:szCs w:val="28"/>
        </w:rPr>
        <w:br/>
      </w:r>
      <w:r w:rsidRPr="0046602B">
        <w:rPr>
          <w:rFonts w:ascii="Times New Roman" w:hAnsi="Times New Roman" w:cs="Times New Roman"/>
          <w:sz w:val="28"/>
          <w:szCs w:val="28"/>
        </w:rPr>
        <w:t>в образовательные организации</w:t>
      </w:r>
      <w:r w:rsidR="00420F3D" w:rsidRPr="0046602B">
        <w:rPr>
          <w:rFonts w:ascii="Times New Roman" w:hAnsi="Times New Roman" w:cs="Times New Roman"/>
          <w:sz w:val="28"/>
          <w:szCs w:val="28"/>
        </w:rPr>
        <w:t>;</w:t>
      </w:r>
    </w:p>
    <w:p w14:paraId="72B9CECB" w14:textId="77777777" w:rsidR="009F14B4" w:rsidRPr="0046602B" w:rsidRDefault="008D56DB"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ф</w:t>
      </w:r>
      <w:r w:rsidR="009F14B4" w:rsidRPr="0046602B">
        <w:rPr>
          <w:rFonts w:ascii="Times New Roman" w:hAnsi="Times New Roman" w:cs="Times New Roman"/>
          <w:sz w:val="28"/>
          <w:szCs w:val="28"/>
        </w:rPr>
        <w:t>ункционирование контакт-центра «Прием в вуз» по вопросам приема на обучение по образовательным программам высшего образования (</w:t>
      </w:r>
      <w:hyperlink r:id="rId8" w:history="1">
        <w:r w:rsidR="00FE322D" w:rsidRPr="0046602B">
          <w:rPr>
            <w:rStyle w:val="a3"/>
            <w:rFonts w:ascii="Times New Roman" w:hAnsi="Times New Roman" w:cs="Times New Roman"/>
            <w:color w:val="auto"/>
            <w:sz w:val="28"/>
            <w:szCs w:val="28"/>
          </w:rPr>
          <w:t>https://priemvuz.ru</w:t>
        </w:r>
      </w:hyperlink>
      <w:r w:rsidR="006B28E3" w:rsidRPr="0046602B">
        <w:rPr>
          <w:rFonts w:ascii="Times New Roman" w:hAnsi="Times New Roman" w:cs="Times New Roman"/>
          <w:sz w:val="28"/>
          <w:szCs w:val="28"/>
        </w:rPr>
        <w:t>);</w:t>
      </w:r>
    </w:p>
    <w:p w14:paraId="72B9CECC" w14:textId="737E3D51" w:rsidR="00FE322D" w:rsidRPr="0046602B" w:rsidRDefault="005A6236"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проведение дополнительных разъясняющих бесед с гражданами</w:t>
      </w:r>
      <w:r w:rsidRPr="0046602B">
        <w:rPr>
          <w:rFonts w:ascii="Times New Roman" w:hAnsi="Times New Roman" w:cs="Times New Roman"/>
          <w:sz w:val="28"/>
          <w:szCs w:val="28"/>
        </w:rPr>
        <w:br/>
      </w:r>
      <w:r w:rsidR="00FE322D" w:rsidRPr="0046602B">
        <w:rPr>
          <w:rFonts w:ascii="Times New Roman" w:hAnsi="Times New Roman" w:cs="Times New Roman"/>
          <w:sz w:val="28"/>
          <w:szCs w:val="28"/>
        </w:rPr>
        <w:t xml:space="preserve"> в части признания на территории Российской Федерации образования, полученного в иностранных образовательных организациях, </w:t>
      </w:r>
      <w:r w:rsidRPr="0046602B">
        <w:rPr>
          <w:rFonts w:ascii="Times New Roman" w:hAnsi="Times New Roman" w:cs="Times New Roman"/>
          <w:sz w:val="28"/>
          <w:szCs w:val="28"/>
        </w:rPr>
        <w:br/>
      </w:r>
      <w:r w:rsidR="00FE322D" w:rsidRPr="0046602B">
        <w:rPr>
          <w:rFonts w:ascii="Times New Roman" w:hAnsi="Times New Roman" w:cs="Times New Roman"/>
          <w:sz w:val="28"/>
          <w:szCs w:val="28"/>
        </w:rPr>
        <w:t>о возможностях граждан в рамках отработки в организациях-работодателях и признания этой отработки, о проведении наблюдательного Совета указанной программы, включения организаций-работодателей в перечень организаций-работодателей, утвержденных Наблюдательным советом Программы и прочие вопросы, также в ответах на обращения по вопросу получения и предоставления материальной и иных видов социальной помощи дается полный ответ и разъяснения по всем пунктам и в</w:t>
      </w:r>
      <w:r w:rsidR="00E87405">
        <w:rPr>
          <w:rFonts w:ascii="Times New Roman" w:hAnsi="Times New Roman" w:cs="Times New Roman"/>
          <w:sz w:val="28"/>
          <w:szCs w:val="28"/>
        </w:rPr>
        <w:t>опросам изложенными</w:t>
      </w:r>
      <w:r w:rsidR="006B28E3" w:rsidRPr="0046602B">
        <w:rPr>
          <w:rFonts w:ascii="Times New Roman" w:hAnsi="Times New Roman" w:cs="Times New Roman"/>
          <w:sz w:val="28"/>
          <w:szCs w:val="28"/>
        </w:rPr>
        <w:t xml:space="preserve"> в обращениях;</w:t>
      </w:r>
    </w:p>
    <w:p w14:paraId="72B9CECD" w14:textId="47D994D0" w:rsidR="00FE322D" w:rsidRPr="0046602B" w:rsidRDefault="00D53618"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 xml:space="preserve">проведение разъяснений </w:t>
      </w:r>
      <w:r w:rsidR="00F442EC" w:rsidRPr="0046602B">
        <w:rPr>
          <w:rFonts w:ascii="Times New Roman" w:hAnsi="Times New Roman" w:cs="Times New Roman"/>
          <w:sz w:val="28"/>
          <w:szCs w:val="28"/>
        </w:rPr>
        <w:t>о</w:t>
      </w:r>
      <w:r w:rsidRPr="0046602B">
        <w:rPr>
          <w:rFonts w:ascii="Times New Roman" w:hAnsi="Times New Roman" w:cs="Times New Roman"/>
          <w:sz w:val="28"/>
          <w:szCs w:val="28"/>
        </w:rPr>
        <w:t xml:space="preserve"> мероприятия</w:t>
      </w:r>
      <w:r w:rsidR="00F442EC" w:rsidRPr="0046602B">
        <w:rPr>
          <w:rFonts w:ascii="Times New Roman" w:hAnsi="Times New Roman" w:cs="Times New Roman"/>
          <w:sz w:val="28"/>
          <w:szCs w:val="28"/>
        </w:rPr>
        <w:t>х</w:t>
      </w:r>
      <w:r w:rsidRPr="0046602B">
        <w:rPr>
          <w:rFonts w:ascii="Times New Roman" w:hAnsi="Times New Roman" w:cs="Times New Roman"/>
          <w:sz w:val="28"/>
          <w:szCs w:val="28"/>
        </w:rPr>
        <w:t xml:space="preserve"> в рамках международного научно-технического сотрудничества в Арктике;</w:t>
      </w:r>
    </w:p>
    <w:p w14:paraId="72B9CECE" w14:textId="77777777" w:rsidR="00D53618" w:rsidRPr="0046602B" w:rsidRDefault="00D53618"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даны разъяснения об имеющихся стипендиальных программах;</w:t>
      </w:r>
    </w:p>
    <w:p w14:paraId="72B9CECF" w14:textId="2677562D" w:rsidR="00D53618" w:rsidRPr="0046602B" w:rsidRDefault="00826684"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даны </w:t>
      </w:r>
      <w:r w:rsidR="00D53618" w:rsidRPr="0046602B">
        <w:rPr>
          <w:rFonts w:ascii="Times New Roman" w:hAnsi="Times New Roman" w:cs="Times New Roman"/>
          <w:sz w:val="28"/>
          <w:szCs w:val="28"/>
        </w:rPr>
        <w:t>разъяснения о программах исходящей международной академической мобильности</w:t>
      </w:r>
      <w:r w:rsidR="00F442EC" w:rsidRPr="0046602B">
        <w:rPr>
          <w:rFonts w:ascii="Times New Roman" w:hAnsi="Times New Roman" w:cs="Times New Roman"/>
          <w:sz w:val="28"/>
          <w:szCs w:val="28"/>
        </w:rPr>
        <w:t>;</w:t>
      </w:r>
    </w:p>
    <w:p w14:paraId="72B9CED0" w14:textId="4D034BCE" w:rsidR="00D53618" w:rsidRPr="0046602B" w:rsidRDefault="00826684"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предоставление разъяснений</w:t>
      </w:r>
      <w:r w:rsidR="00D53618" w:rsidRPr="0046602B">
        <w:rPr>
          <w:rFonts w:ascii="Times New Roman" w:hAnsi="Times New Roman" w:cs="Times New Roman"/>
          <w:sz w:val="28"/>
          <w:szCs w:val="28"/>
        </w:rPr>
        <w:t xml:space="preserve"> о возможности поступления </w:t>
      </w:r>
      <w:r w:rsidRPr="0046602B">
        <w:rPr>
          <w:rFonts w:ascii="Times New Roman" w:hAnsi="Times New Roman" w:cs="Times New Roman"/>
          <w:sz w:val="28"/>
          <w:szCs w:val="28"/>
        </w:rPr>
        <w:br/>
      </w:r>
      <w:r w:rsidR="00D53618" w:rsidRPr="0046602B">
        <w:rPr>
          <w:rFonts w:ascii="Times New Roman" w:hAnsi="Times New Roman" w:cs="Times New Roman"/>
          <w:sz w:val="28"/>
          <w:szCs w:val="28"/>
        </w:rPr>
        <w:t>в иностранные образовательные организации в соответствии с имеющимися международными соглашениями</w:t>
      </w:r>
      <w:r w:rsidR="00E87405">
        <w:rPr>
          <w:rFonts w:ascii="Times New Roman" w:hAnsi="Times New Roman" w:cs="Times New Roman"/>
          <w:sz w:val="28"/>
          <w:szCs w:val="28"/>
        </w:rPr>
        <w:t>;</w:t>
      </w:r>
    </w:p>
    <w:p w14:paraId="72B9CED1" w14:textId="2D0061D8" w:rsidR="00D53618" w:rsidRPr="0046602B" w:rsidRDefault="00826684"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д</w:t>
      </w:r>
      <w:r w:rsidR="00D53618" w:rsidRPr="0046602B">
        <w:rPr>
          <w:rFonts w:ascii="Times New Roman" w:hAnsi="Times New Roman" w:cs="Times New Roman"/>
          <w:sz w:val="28"/>
          <w:szCs w:val="28"/>
        </w:rPr>
        <w:t xml:space="preserve">аны разъяснения о подаче образовательными организациями заявлений и прилагаемых к нему документов посредством размещения </w:t>
      </w:r>
      <w:r w:rsidRPr="0046602B">
        <w:rPr>
          <w:rFonts w:ascii="Times New Roman" w:hAnsi="Times New Roman" w:cs="Times New Roman"/>
          <w:sz w:val="28"/>
          <w:szCs w:val="28"/>
        </w:rPr>
        <w:br/>
      </w:r>
      <w:r w:rsidR="00E87405">
        <w:rPr>
          <w:rFonts w:ascii="Times New Roman" w:hAnsi="Times New Roman" w:cs="Times New Roman"/>
          <w:sz w:val="28"/>
          <w:szCs w:val="28"/>
        </w:rPr>
        <w:t>в модуле «М</w:t>
      </w:r>
      <w:r w:rsidR="00D53618" w:rsidRPr="0046602B">
        <w:rPr>
          <w:rFonts w:ascii="Times New Roman" w:hAnsi="Times New Roman" w:cs="Times New Roman"/>
          <w:sz w:val="28"/>
          <w:szCs w:val="28"/>
        </w:rPr>
        <w:t>еждународные соглашения ИАС Мониторинг</w:t>
      </w:r>
      <w:r w:rsidR="00E87405">
        <w:rPr>
          <w:rFonts w:ascii="Times New Roman" w:hAnsi="Times New Roman" w:cs="Times New Roman"/>
          <w:sz w:val="28"/>
          <w:szCs w:val="28"/>
        </w:rPr>
        <w:t>»</w:t>
      </w:r>
      <w:r w:rsidR="00153E3C" w:rsidRPr="0046602B">
        <w:rPr>
          <w:rFonts w:ascii="Times New Roman" w:hAnsi="Times New Roman" w:cs="Times New Roman"/>
          <w:sz w:val="28"/>
          <w:szCs w:val="28"/>
        </w:rPr>
        <w:t>;</w:t>
      </w:r>
    </w:p>
    <w:p w14:paraId="72B9CED2" w14:textId="02B65937" w:rsidR="00D53618" w:rsidRPr="0046602B" w:rsidRDefault="00153E3C"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направлен доклад в Правительство Российской Федерации </w:t>
      </w:r>
      <w:r w:rsidRPr="0046602B">
        <w:rPr>
          <w:rFonts w:ascii="Times New Roman" w:hAnsi="Times New Roman" w:cs="Times New Roman"/>
          <w:sz w:val="28"/>
          <w:szCs w:val="28"/>
        </w:rPr>
        <w:br/>
        <w:t xml:space="preserve">о результатах проверки отдельных направлений деятельности Государственного образовательного учреждения высшего профессионального образования </w:t>
      </w:r>
      <w:proofErr w:type="spellStart"/>
      <w:r w:rsidRPr="0046602B">
        <w:rPr>
          <w:rFonts w:ascii="Times New Roman" w:hAnsi="Times New Roman" w:cs="Times New Roman"/>
          <w:sz w:val="28"/>
          <w:szCs w:val="28"/>
        </w:rPr>
        <w:t>Российско</w:t>
      </w:r>
      <w:proofErr w:type="spellEnd"/>
      <w:r w:rsidR="00E87405">
        <w:rPr>
          <w:rFonts w:ascii="Times New Roman" w:hAnsi="Times New Roman" w:cs="Times New Roman"/>
          <w:sz w:val="28"/>
          <w:szCs w:val="28"/>
        </w:rPr>
        <w:t xml:space="preserve"> </w:t>
      </w:r>
      <w:r w:rsidRPr="0046602B">
        <w:rPr>
          <w:rFonts w:ascii="Times New Roman" w:hAnsi="Times New Roman" w:cs="Times New Roman"/>
          <w:sz w:val="28"/>
          <w:szCs w:val="28"/>
        </w:rPr>
        <w:t>- Армянского (Славянского) университета;</w:t>
      </w:r>
    </w:p>
    <w:p w14:paraId="72B9CED3" w14:textId="31FA805B" w:rsidR="006A12D3" w:rsidRPr="0046602B" w:rsidRDefault="006A12D3"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устранение проблем, возникающих в результате использования </w:t>
      </w:r>
      <w:proofErr w:type="spellStart"/>
      <w:r w:rsidR="002369F5">
        <w:rPr>
          <w:rFonts w:ascii="Times New Roman" w:hAnsi="Times New Roman" w:cs="Times New Roman"/>
          <w:sz w:val="28"/>
          <w:szCs w:val="28"/>
        </w:rPr>
        <w:t>суперсервиса</w:t>
      </w:r>
      <w:proofErr w:type="spellEnd"/>
      <w:r w:rsidRPr="0046602B">
        <w:rPr>
          <w:rFonts w:ascii="Times New Roman" w:hAnsi="Times New Roman" w:cs="Times New Roman"/>
          <w:sz w:val="28"/>
          <w:szCs w:val="28"/>
        </w:rPr>
        <w:t>;</w:t>
      </w:r>
    </w:p>
    <w:p w14:paraId="72B9CED4" w14:textId="49B92995" w:rsidR="006A12D3" w:rsidRPr="0046602B" w:rsidRDefault="006A12D3"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в режиме реального времени выявлялись и устранялись неполадки </w:t>
      </w:r>
      <w:r w:rsidR="00911922" w:rsidRPr="0046602B">
        <w:rPr>
          <w:rFonts w:ascii="Times New Roman" w:hAnsi="Times New Roman" w:cs="Times New Roman"/>
          <w:sz w:val="28"/>
          <w:szCs w:val="28"/>
        </w:rPr>
        <w:br/>
      </w:r>
      <w:r w:rsidR="002369F5">
        <w:rPr>
          <w:rFonts w:ascii="Times New Roman" w:hAnsi="Times New Roman" w:cs="Times New Roman"/>
          <w:sz w:val="28"/>
          <w:szCs w:val="28"/>
        </w:rPr>
        <w:t xml:space="preserve">в части функционирования </w:t>
      </w:r>
      <w:proofErr w:type="spellStart"/>
      <w:r w:rsidR="002369F5">
        <w:rPr>
          <w:rFonts w:ascii="Times New Roman" w:hAnsi="Times New Roman" w:cs="Times New Roman"/>
          <w:sz w:val="28"/>
          <w:szCs w:val="28"/>
        </w:rPr>
        <w:t>суперсервиса</w:t>
      </w:r>
      <w:proofErr w:type="spellEnd"/>
      <w:r w:rsidRPr="0046602B">
        <w:rPr>
          <w:rFonts w:ascii="Times New Roman" w:hAnsi="Times New Roman" w:cs="Times New Roman"/>
          <w:sz w:val="28"/>
          <w:szCs w:val="28"/>
        </w:rPr>
        <w:t>;</w:t>
      </w:r>
    </w:p>
    <w:p w14:paraId="72B9CED5" w14:textId="5CCEDFF2" w:rsidR="006A12D3" w:rsidRPr="0046602B" w:rsidRDefault="006A12D3" w:rsidP="00E4143E">
      <w:pPr>
        <w:spacing w:after="120" w:line="360" w:lineRule="auto"/>
        <w:ind w:firstLine="709"/>
        <w:contextualSpacing/>
        <w:jc w:val="both"/>
        <w:rPr>
          <w:rFonts w:ascii="Times New Roman" w:hAnsi="Times New Roman" w:cs="Times New Roman"/>
          <w:sz w:val="28"/>
          <w:szCs w:val="28"/>
        </w:rPr>
      </w:pPr>
      <w:r w:rsidRPr="0046602B">
        <w:rPr>
          <w:rFonts w:ascii="Times New Roman" w:hAnsi="Times New Roman" w:cs="Times New Roman"/>
          <w:sz w:val="28"/>
          <w:szCs w:val="28"/>
        </w:rPr>
        <w:t>трудности, описанные в обращениях граждан, были учтены</w:t>
      </w:r>
      <w:r w:rsidRPr="0046602B">
        <w:rPr>
          <w:rFonts w:ascii="Times New Roman" w:hAnsi="Times New Roman" w:cs="Times New Roman"/>
          <w:sz w:val="28"/>
          <w:szCs w:val="28"/>
        </w:rPr>
        <w:br/>
        <w:t>при доработк</w:t>
      </w:r>
      <w:r w:rsidR="002369F5">
        <w:rPr>
          <w:rFonts w:ascii="Times New Roman" w:hAnsi="Times New Roman" w:cs="Times New Roman"/>
          <w:sz w:val="28"/>
          <w:szCs w:val="28"/>
        </w:rPr>
        <w:t xml:space="preserve">е функционала </w:t>
      </w:r>
      <w:proofErr w:type="spellStart"/>
      <w:r w:rsidR="002369F5">
        <w:rPr>
          <w:rFonts w:ascii="Times New Roman" w:hAnsi="Times New Roman" w:cs="Times New Roman"/>
          <w:sz w:val="28"/>
          <w:szCs w:val="28"/>
        </w:rPr>
        <w:t>с</w:t>
      </w:r>
      <w:r w:rsidRPr="0046602B">
        <w:rPr>
          <w:rFonts w:ascii="Times New Roman" w:hAnsi="Times New Roman" w:cs="Times New Roman"/>
          <w:sz w:val="28"/>
          <w:szCs w:val="28"/>
        </w:rPr>
        <w:t>уперсервиса</w:t>
      </w:r>
      <w:proofErr w:type="spellEnd"/>
      <w:r w:rsidRPr="0046602B">
        <w:rPr>
          <w:rFonts w:ascii="Times New Roman" w:hAnsi="Times New Roman" w:cs="Times New Roman"/>
          <w:sz w:val="28"/>
          <w:szCs w:val="28"/>
        </w:rPr>
        <w:t xml:space="preserve"> в рамках приемной кампании </w:t>
      </w:r>
      <w:r w:rsidRPr="0046602B">
        <w:rPr>
          <w:rFonts w:ascii="Times New Roman" w:hAnsi="Times New Roman" w:cs="Times New Roman"/>
          <w:sz w:val="28"/>
          <w:szCs w:val="28"/>
        </w:rPr>
        <w:br/>
        <w:t>2024/25 гг.</w:t>
      </w:r>
    </w:p>
    <w:p w14:paraId="1AA53854" w14:textId="77777777" w:rsidR="002041A9" w:rsidRPr="0046602B" w:rsidRDefault="002041A9" w:rsidP="00E4143E">
      <w:pPr>
        <w:spacing w:after="120" w:line="360" w:lineRule="auto"/>
        <w:ind w:firstLine="709"/>
        <w:contextualSpacing/>
        <w:jc w:val="center"/>
        <w:rPr>
          <w:rFonts w:ascii="Times New Roman" w:hAnsi="Times New Roman" w:cs="Times New Roman"/>
          <w:b/>
          <w:sz w:val="28"/>
          <w:szCs w:val="28"/>
        </w:rPr>
      </w:pPr>
    </w:p>
    <w:p w14:paraId="72B9CED7" w14:textId="77777777" w:rsidR="00915C99" w:rsidRPr="0046602B" w:rsidRDefault="00915C99" w:rsidP="00E4143E">
      <w:pPr>
        <w:spacing w:after="120" w:line="360" w:lineRule="auto"/>
        <w:ind w:firstLine="709"/>
        <w:contextualSpacing/>
        <w:jc w:val="center"/>
        <w:rPr>
          <w:rFonts w:ascii="Times New Roman" w:hAnsi="Times New Roman" w:cs="Times New Roman"/>
          <w:b/>
          <w:sz w:val="28"/>
          <w:szCs w:val="28"/>
        </w:rPr>
      </w:pPr>
      <w:r w:rsidRPr="0046602B">
        <w:rPr>
          <w:rFonts w:ascii="Times New Roman" w:hAnsi="Times New Roman" w:cs="Times New Roman"/>
          <w:b/>
          <w:sz w:val="28"/>
          <w:szCs w:val="28"/>
        </w:rPr>
        <w:t xml:space="preserve">Меры, направленные на улучшение </w:t>
      </w:r>
      <w:r w:rsidR="00931B20" w:rsidRPr="0046602B">
        <w:rPr>
          <w:rFonts w:ascii="Times New Roman" w:hAnsi="Times New Roman" w:cs="Times New Roman"/>
          <w:b/>
          <w:sz w:val="28"/>
          <w:szCs w:val="28"/>
        </w:rPr>
        <w:t xml:space="preserve">организационной </w:t>
      </w:r>
      <w:r w:rsidRPr="0046602B">
        <w:rPr>
          <w:rFonts w:ascii="Times New Roman" w:hAnsi="Times New Roman" w:cs="Times New Roman"/>
          <w:b/>
          <w:sz w:val="28"/>
          <w:szCs w:val="28"/>
        </w:rPr>
        <w:t xml:space="preserve">работы </w:t>
      </w:r>
      <w:r w:rsidR="00FD2AE2" w:rsidRPr="0046602B">
        <w:rPr>
          <w:rFonts w:ascii="Times New Roman" w:hAnsi="Times New Roman" w:cs="Times New Roman"/>
          <w:b/>
          <w:sz w:val="28"/>
          <w:szCs w:val="28"/>
        </w:rPr>
        <w:br/>
      </w:r>
      <w:r w:rsidRPr="0046602B">
        <w:rPr>
          <w:rFonts w:ascii="Times New Roman" w:hAnsi="Times New Roman" w:cs="Times New Roman"/>
          <w:b/>
          <w:sz w:val="28"/>
          <w:szCs w:val="28"/>
        </w:rPr>
        <w:t>с обращениями граждан</w:t>
      </w:r>
      <w:r w:rsidR="00B75723" w:rsidRPr="0046602B">
        <w:rPr>
          <w:rFonts w:ascii="Times New Roman" w:hAnsi="Times New Roman" w:cs="Times New Roman"/>
          <w:b/>
          <w:sz w:val="28"/>
          <w:szCs w:val="28"/>
        </w:rPr>
        <w:t>:</w:t>
      </w:r>
    </w:p>
    <w:p w14:paraId="72B9CED8" w14:textId="77777777"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 xml:space="preserve">постановка обращений граждан на контроль; </w:t>
      </w:r>
    </w:p>
    <w:p w14:paraId="72B9CED9" w14:textId="03CF3417"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 xml:space="preserve">консультативная помощь структурным подразделениям </w:t>
      </w:r>
      <w:proofErr w:type="spellStart"/>
      <w:r w:rsidR="00074BF5" w:rsidRPr="0046602B">
        <w:rPr>
          <w:rFonts w:ascii="Times New Roman" w:hAnsi="Times New Roman" w:cs="Times New Roman"/>
          <w:sz w:val="28"/>
          <w:szCs w:val="28"/>
        </w:rPr>
        <w:t>Минобрнауки</w:t>
      </w:r>
      <w:proofErr w:type="spellEnd"/>
      <w:r w:rsidR="00074BF5" w:rsidRPr="0046602B">
        <w:rPr>
          <w:rFonts w:ascii="Times New Roman" w:hAnsi="Times New Roman" w:cs="Times New Roman"/>
          <w:sz w:val="28"/>
          <w:szCs w:val="28"/>
        </w:rPr>
        <w:t xml:space="preserve"> России</w:t>
      </w:r>
      <w:r w:rsidRPr="0046602B">
        <w:rPr>
          <w:rFonts w:ascii="Times New Roman" w:hAnsi="Times New Roman" w:cs="Times New Roman"/>
          <w:sz w:val="28"/>
          <w:szCs w:val="28"/>
        </w:rPr>
        <w:t xml:space="preserve"> и обеспечение единого порядка работы </w:t>
      </w:r>
      <w:r w:rsidR="00074BF5" w:rsidRPr="0046602B">
        <w:rPr>
          <w:rFonts w:ascii="Times New Roman" w:hAnsi="Times New Roman" w:cs="Times New Roman"/>
          <w:sz w:val="28"/>
          <w:szCs w:val="28"/>
        </w:rPr>
        <w:br/>
      </w:r>
      <w:r w:rsidRPr="0046602B">
        <w:rPr>
          <w:rFonts w:ascii="Times New Roman" w:hAnsi="Times New Roman" w:cs="Times New Roman"/>
          <w:sz w:val="28"/>
          <w:szCs w:val="28"/>
        </w:rPr>
        <w:t xml:space="preserve">с обращениями граждан в </w:t>
      </w:r>
      <w:proofErr w:type="spellStart"/>
      <w:r w:rsidR="00074BF5" w:rsidRPr="0046602B">
        <w:rPr>
          <w:rFonts w:ascii="Times New Roman" w:hAnsi="Times New Roman" w:cs="Times New Roman"/>
          <w:sz w:val="28"/>
          <w:szCs w:val="28"/>
        </w:rPr>
        <w:t>Минобрнауки</w:t>
      </w:r>
      <w:proofErr w:type="spellEnd"/>
      <w:r w:rsidR="00074BF5" w:rsidRPr="0046602B">
        <w:rPr>
          <w:rFonts w:ascii="Times New Roman" w:hAnsi="Times New Roman" w:cs="Times New Roman"/>
          <w:sz w:val="28"/>
          <w:szCs w:val="28"/>
        </w:rPr>
        <w:t xml:space="preserve"> России</w:t>
      </w:r>
      <w:r w:rsidRPr="0046602B">
        <w:rPr>
          <w:rFonts w:ascii="Times New Roman" w:hAnsi="Times New Roman" w:cs="Times New Roman"/>
          <w:sz w:val="28"/>
          <w:szCs w:val="28"/>
        </w:rPr>
        <w:t xml:space="preserve">; </w:t>
      </w:r>
    </w:p>
    <w:p w14:paraId="72B9CEDA" w14:textId="77777777"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lastRenderedPageBreak/>
        <w:tab/>
        <w:t xml:space="preserve">мониторинг хода исполнения обращений граждан и результатов </w:t>
      </w:r>
      <w:r w:rsidRPr="0046602B">
        <w:rPr>
          <w:rFonts w:ascii="Times New Roman" w:hAnsi="Times New Roman" w:cs="Times New Roman"/>
          <w:sz w:val="28"/>
          <w:szCs w:val="28"/>
        </w:rPr>
        <w:br/>
        <w:t xml:space="preserve">их рассмотрения; </w:t>
      </w:r>
    </w:p>
    <w:p w14:paraId="72B9CEDB" w14:textId="77777777"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 xml:space="preserve">снятие с контроля обращений граждан, на которые предоставлен объективный и всесторонний ответ в установленные сроки; </w:t>
      </w:r>
    </w:p>
    <w:p w14:paraId="72B9CEDC" w14:textId="174BB12F"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 xml:space="preserve">подготовка информации о количестве обращений граждан, установленный срок для рассмотрения которых истекает (еженедельно), </w:t>
      </w:r>
      <w:r w:rsidRPr="0046602B">
        <w:rPr>
          <w:rFonts w:ascii="Times New Roman" w:hAnsi="Times New Roman" w:cs="Times New Roman"/>
          <w:sz w:val="28"/>
          <w:szCs w:val="28"/>
        </w:rPr>
        <w:br/>
        <w:t xml:space="preserve">и направление ее в структурные подразделения </w:t>
      </w:r>
      <w:proofErr w:type="spellStart"/>
      <w:r w:rsidR="00074BF5" w:rsidRPr="0046602B">
        <w:rPr>
          <w:rFonts w:ascii="Times New Roman" w:hAnsi="Times New Roman" w:cs="Times New Roman"/>
          <w:sz w:val="28"/>
          <w:szCs w:val="28"/>
        </w:rPr>
        <w:t>Минобрнауки</w:t>
      </w:r>
      <w:proofErr w:type="spellEnd"/>
      <w:r w:rsidR="00074BF5" w:rsidRPr="0046602B">
        <w:rPr>
          <w:rFonts w:ascii="Times New Roman" w:hAnsi="Times New Roman" w:cs="Times New Roman"/>
          <w:sz w:val="28"/>
          <w:szCs w:val="28"/>
        </w:rPr>
        <w:t xml:space="preserve"> России</w:t>
      </w:r>
      <w:r w:rsidRPr="0046602B">
        <w:rPr>
          <w:rFonts w:ascii="Times New Roman" w:hAnsi="Times New Roman" w:cs="Times New Roman"/>
          <w:sz w:val="28"/>
          <w:szCs w:val="28"/>
        </w:rPr>
        <w:t xml:space="preserve">; </w:t>
      </w:r>
    </w:p>
    <w:p w14:paraId="72B9CEDD" w14:textId="1DD02D0A"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 xml:space="preserve">подготовка информации об исполнительской дисциплине структурных подразделений </w:t>
      </w:r>
      <w:proofErr w:type="spellStart"/>
      <w:r w:rsidR="00074BF5" w:rsidRPr="0046602B">
        <w:rPr>
          <w:rFonts w:ascii="Times New Roman" w:hAnsi="Times New Roman" w:cs="Times New Roman"/>
          <w:sz w:val="28"/>
          <w:szCs w:val="28"/>
        </w:rPr>
        <w:t>Минобрнауки</w:t>
      </w:r>
      <w:proofErr w:type="spellEnd"/>
      <w:r w:rsidR="00074BF5" w:rsidRPr="0046602B">
        <w:rPr>
          <w:rFonts w:ascii="Times New Roman" w:hAnsi="Times New Roman" w:cs="Times New Roman"/>
          <w:sz w:val="28"/>
          <w:szCs w:val="28"/>
        </w:rPr>
        <w:t xml:space="preserve"> России</w:t>
      </w:r>
      <w:r w:rsidRPr="0046602B">
        <w:rPr>
          <w:rFonts w:ascii="Times New Roman" w:hAnsi="Times New Roman" w:cs="Times New Roman"/>
          <w:sz w:val="28"/>
          <w:szCs w:val="28"/>
        </w:rPr>
        <w:t xml:space="preserve"> по рассмотрению обращений граждан (еженедельно); </w:t>
      </w:r>
    </w:p>
    <w:p w14:paraId="72B9CEDE" w14:textId="399CE725"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 xml:space="preserve">подготовка информации Министру науки и высшего образования Российской Федерации о состоянии исполнительской дисциплины </w:t>
      </w:r>
      <w:r w:rsidRPr="0046602B">
        <w:rPr>
          <w:rFonts w:ascii="Times New Roman" w:hAnsi="Times New Roman" w:cs="Times New Roman"/>
          <w:sz w:val="28"/>
          <w:szCs w:val="28"/>
        </w:rPr>
        <w:br/>
        <w:t xml:space="preserve">по рассмотрению обращений граждан структурными подразделениями </w:t>
      </w:r>
      <w:proofErr w:type="spellStart"/>
      <w:r w:rsidR="00074BF5" w:rsidRPr="0046602B">
        <w:rPr>
          <w:rFonts w:ascii="Times New Roman" w:hAnsi="Times New Roman" w:cs="Times New Roman"/>
          <w:sz w:val="28"/>
          <w:szCs w:val="28"/>
        </w:rPr>
        <w:t>Минобрнауки</w:t>
      </w:r>
      <w:proofErr w:type="spellEnd"/>
      <w:r w:rsidR="00074BF5" w:rsidRPr="0046602B">
        <w:rPr>
          <w:rFonts w:ascii="Times New Roman" w:hAnsi="Times New Roman" w:cs="Times New Roman"/>
          <w:sz w:val="28"/>
          <w:szCs w:val="28"/>
        </w:rPr>
        <w:t xml:space="preserve"> России </w:t>
      </w:r>
      <w:r w:rsidRPr="0046602B">
        <w:rPr>
          <w:rFonts w:ascii="Times New Roman" w:hAnsi="Times New Roman" w:cs="Times New Roman"/>
          <w:sz w:val="28"/>
          <w:szCs w:val="28"/>
        </w:rPr>
        <w:t xml:space="preserve">в соответствии с установленной периодичностью; </w:t>
      </w:r>
    </w:p>
    <w:p w14:paraId="72B9CEDF" w14:textId="77777777"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 xml:space="preserve">формирование предложений по обеспечению своевременного выполнения поручений, повышению исполнительской дисциплины, совершенствованию организации и осуществления контроля </w:t>
      </w:r>
      <w:r w:rsidRPr="0046602B">
        <w:rPr>
          <w:rFonts w:ascii="Times New Roman" w:hAnsi="Times New Roman" w:cs="Times New Roman"/>
          <w:sz w:val="28"/>
          <w:szCs w:val="28"/>
        </w:rPr>
        <w:br/>
        <w:t xml:space="preserve">за исполнением обращений граждан; </w:t>
      </w:r>
    </w:p>
    <w:p w14:paraId="72B9CEE0" w14:textId="77777777" w:rsidR="00FF7FA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 xml:space="preserve">развитие электронных систем; </w:t>
      </w:r>
    </w:p>
    <w:p w14:paraId="72B9CEE1" w14:textId="42351178" w:rsidR="00914CB6" w:rsidRPr="0046602B" w:rsidRDefault="00FF7FA6" w:rsidP="00E4143E">
      <w:pPr>
        <w:spacing w:after="120" w:line="360" w:lineRule="auto"/>
        <w:contextualSpacing/>
        <w:jc w:val="both"/>
        <w:rPr>
          <w:rFonts w:ascii="Times New Roman" w:hAnsi="Times New Roman" w:cs="Times New Roman"/>
          <w:sz w:val="28"/>
          <w:szCs w:val="28"/>
        </w:rPr>
      </w:pPr>
      <w:r w:rsidRPr="0046602B">
        <w:rPr>
          <w:rFonts w:ascii="Times New Roman" w:hAnsi="Times New Roman" w:cs="Times New Roman"/>
          <w:sz w:val="28"/>
          <w:szCs w:val="28"/>
        </w:rPr>
        <w:tab/>
        <w:t>а</w:t>
      </w:r>
      <w:r w:rsidR="00F62C9E">
        <w:rPr>
          <w:rFonts w:ascii="Times New Roman" w:hAnsi="Times New Roman" w:cs="Times New Roman"/>
          <w:sz w:val="28"/>
          <w:szCs w:val="28"/>
        </w:rPr>
        <w:t>ктуализация информации на сайте minobrnauki.gov.ru</w:t>
      </w:r>
    </w:p>
    <w:p w14:paraId="1CA38AE3" w14:textId="77777777" w:rsidR="002041A9" w:rsidRPr="0046602B" w:rsidRDefault="002041A9" w:rsidP="00E4143E">
      <w:pPr>
        <w:spacing w:after="120" w:line="360" w:lineRule="auto"/>
        <w:contextualSpacing/>
        <w:jc w:val="center"/>
        <w:rPr>
          <w:rFonts w:ascii="Times New Roman" w:hAnsi="Times New Roman" w:cs="Times New Roman"/>
          <w:b/>
          <w:sz w:val="28"/>
          <w:szCs w:val="28"/>
        </w:rPr>
      </w:pPr>
    </w:p>
    <w:p w14:paraId="72B9CEE3" w14:textId="08EBF506" w:rsidR="00303E03" w:rsidRPr="0046602B" w:rsidRDefault="00213562" w:rsidP="00E4143E">
      <w:pPr>
        <w:spacing w:after="120" w:line="360" w:lineRule="auto"/>
        <w:contextualSpacing/>
        <w:jc w:val="center"/>
        <w:rPr>
          <w:rFonts w:ascii="Times New Roman" w:hAnsi="Times New Roman" w:cs="Times New Roman"/>
          <w:b/>
          <w:sz w:val="28"/>
          <w:szCs w:val="28"/>
        </w:rPr>
      </w:pPr>
      <w:r w:rsidRPr="0046602B">
        <w:rPr>
          <w:rFonts w:ascii="Times New Roman" w:hAnsi="Times New Roman" w:cs="Times New Roman"/>
          <w:b/>
          <w:sz w:val="28"/>
          <w:szCs w:val="28"/>
        </w:rPr>
        <w:t>Организационные и административные меры, направленные</w:t>
      </w:r>
      <w:r w:rsidRPr="0046602B">
        <w:rPr>
          <w:rFonts w:ascii="Times New Roman" w:hAnsi="Times New Roman" w:cs="Times New Roman"/>
          <w:b/>
          <w:sz w:val="28"/>
          <w:szCs w:val="28"/>
        </w:rPr>
        <w:br/>
        <w:t>на улучшение качества работы с обращениями граждан</w:t>
      </w:r>
      <w:r w:rsidR="00F62C9E">
        <w:rPr>
          <w:rFonts w:ascii="Times New Roman" w:hAnsi="Times New Roman" w:cs="Times New Roman"/>
          <w:b/>
          <w:sz w:val="28"/>
          <w:szCs w:val="28"/>
        </w:rPr>
        <w:t>:</w:t>
      </w:r>
    </w:p>
    <w:p w14:paraId="72B9CEE4" w14:textId="77777777" w:rsidR="00E87314" w:rsidRPr="0046602B" w:rsidRDefault="00ED2B53"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ф</w:t>
      </w:r>
      <w:r w:rsidR="0076192E" w:rsidRPr="0046602B">
        <w:rPr>
          <w:rFonts w:ascii="Times New Roman" w:hAnsi="Times New Roman" w:cs="Times New Roman"/>
          <w:sz w:val="28"/>
          <w:szCs w:val="28"/>
        </w:rPr>
        <w:t xml:space="preserve">ормирование предложений </w:t>
      </w:r>
      <w:r w:rsidR="00360451" w:rsidRPr="0046602B">
        <w:rPr>
          <w:rFonts w:ascii="Times New Roman" w:hAnsi="Times New Roman" w:cs="Times New Roman"/>
          <w:sz w:val="28"/>
          <w:szCs w:val="28"/>
        </w:rPr>
        <w:t xml:space="preserve">руководству </w:t>
      </w:r>
      <w:proofErr w:type="spellStart"/>
      <w:r w:rsidR="00360451" w:rsidRPr="0046602B">
        <w:rPr>
          <w:rFonts w:ascii="Times New Roman" w:hAnsi="Times New Roman" w:cs="Times New Roman"/>
          <w:sz w:val="28"/>
          <w:szCs w:val="28"/>
        </w:rPr>
        <w:t>Минобрнауки</w:t>
      </w:r>
      <w:proofErr w:type="spellEnd"/>
      <w:r w:rsidR="00360451" w:rsidRPr="0046602B">
        <w:rPr>
          <w:rFonts w:ascii="Times New Roman" w:hAnsi="Times New Roman" w:cs="Times New Roman"/>
          <w:sz w:val="28"/>
          <w:szCs w:val="28"/>
        </w:rPr>
        <w:t xml:space="preserve"> Росс</w:t>
      </w:r>
      <w:r w:rsidR="0045414F" w:rsidRPr="0046602B">
        <w:rPr>
          <w:rFonts w:ascii="Times New Roman" w:hAnsi="Times New Roman" w:cs="Times New Roman"/>
          <w:sz w:val="28"/>
          <w:szCs w:val="28"/>
        </w:rPr>
        <w:t xml:space="preserve">ии </w:t>
      </w:r>
      <w:r w:rsidR="0045414F" w:rsidRPr="0046602B">
        <w:rPr>
          <w:rFonts w:ascii="Times New Roman" w:hAnsi="Times New Roman" w:cs="Times New Roman"/>
          <w:sz w:val="28"/>
          <w:szCs w:val="28"/>
        </w:rPr>
        <w:br/>
        <w:t>по своевременному выполнению</w:t>
      </w:r>
      <w:r w:rsidR="00E87314" w:rsidRPr="0046602B">
        <w:rPr>
          <w:rFonts w:ascii="Times New Roman" w:hAnsi="Times New Roman" w:cs="Times New Roman"/>
          <w:sz w:val="28"/>
          <w:szCs w:val="28"/>
        </w:rPr>
        <w:t xml:space="preserve"> поручений;</w:t>
      </w:r>
      <w:r w:rsidR="0076192E" w:rsidRPr="0046602B">
        <w:rPr>
          <w:rFonts w:ascii="Times New Roman" w:hAnsi="Times New Roman" w:cs="Times New Roman"/>
          <w:sz w:val="28"/>
          <w:szCs w:val="28"/>
        </w:rPr>
        <w:t xml:space="preserve"> </w:t>
      </w:r>
    </w:p>
    <w:p w14:paraId="72B9CEE5" w14:textId="77777777" w:rsidR="00303E03" w:rsidRPr="0046602B" w:rsidRDefault="00AA5796"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ведени</w:t>
      </w:r>
      <w:r w:rsidR="00213562" w:rsidRPr="0046602B">
        <w:rPr>
          <w:rFonts w:ascii="Times New Roman" w:hAnsi="Times New Roman" w:cs="Times New Roman"/>
          <w:sz w:val="28"/>
          <w:szCs w:val="28"/>
        </w:rPr>
        <w:t>е</w:t>
      </w:r>
      <w:r w:rsidRPr="0046602B">
        <w:rPr>
          <w:rFonts w:ascii="Times New Roman" w:hAnsi="Times New Roman" w:cs="Times New Roman"/>
          <w:sz w:val="28"/>
          <w:szCs w:val="28"/>
        </w:rPr>
        <w:t xml:space="preserve"> учета поступающих обращений</w:t>
      </w:r>
      <w:r w:rsidR="00303E03" w:rsidRPr="0046602B">
        <w:rPr>
          <w:rFonts w:ascii="Times New Roman" w:hAnsi="Times New Roman" w:cs="Times New Roman"/>
          <w:sz w:val="28"/>
          <w:szCs w:val="28"/>
        </w:rPr>
        <w:t>;</w:t>
      </w:r>
    </w:p>
    <w:p w14:paraId="72B9CEE6" w14:textId="4BD0EB79" w:rsidR="0076192E" w:rsidRPr="0046602B" w:rsidRDefault="00360451"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конт</w:t>
      </w:r>
      <w:r w:rsidR="00E87314" w:rsidRPr="0046602B">
        <w:rPr>
          <w:rFonts w:ascii="Times New Roman" w:hAnsi="Times New Roman" w:cs="Times New Roman"/>
          <w:sz w:val="28"/>
          <w:szCs w:val="28"/>
        </w:rPr>
        <w:t>роль</w:t>
      </w:r>
      <w:r w:rsidRPr="0046602B">
        <w:rPr>
          <w:rFonts w:ascii="Times New Roman" w:hAnsi="Times New Roman" w:cs="Times New Roman"/>
          <w:sz w:val="28"/>
          <w:szCs w:val="28"/>
        </w:rPr>
        <w:t xml:space="preserve"> </w:t>
      </w:r>
      <w:r w:rsidR="00F62C9E">
        <w:rPr>
          <w:rFonts w:ascii="Times New Roman" w:hAnsi="Times New Roman" w:cs="Times New Roman"/>
          <w:sz w:val="28"/>
          <w:szCs w:val="28"/>
        </w:rPr>
        <w:t>за исполнением обращений граждан</w:t>
      </w:r>
      <w:r w:rsidR="0076192E" w:rsidRPr="0046602B">
        <w:rPr>
          <w:rFonts w:ascii="Times New Roman" w:hAnsi="Times New Roman" w:cs="Times New Roman"/>
          <w:sz w:val="28"/>
          <w:szCs w:val="28"/>
        </w:rPr>
        <w:t>;</w:t>
      </w:r>
    </w:p>
    <w:p w14:paraId="72B9CEE7" w14:textId="77777777" w:rsidR="00E87314" w:rsidRPr="0046602B" w:rsidRDefault="00AA5796"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соблюдение порядка и </w:t>
      </w:r>
      <w:r w:rsidR="00E87314" w:rsidRPr="0046602B">
        <w:rPr>
          <w:rFonts w:ascii="Times New Roman" w:hAnsi="Times New Roman" w:cs="Times New Roman"/>
          <w:sz w:val="28"/>
          <w:szCs w:val="28"/>
        </w:rPr>
        <w:t xml:space="preserve">оценки </w:t>
      </w:r>
      <w:r w:rsidRPr="0046602B">
        <w:rPr>
          <w:rFonts w:ascii="Times New Roman" w:hAnsi="Times New Roman" w:cs="Times New Roman"/>
          <w:sz w:val="28"/>
          <w:szCs w:val="28"/>
        </w:rPr>
        <w:t xml:space="preserve">качества </w:t>
      </w:r>
      <w:r w:rsidR="00E87314" w:rsidRPr="0046602B">
        <w:rPr>
          <w:rFonts w:ascii="Times New Roman" w:hAnsi="Times New Roman" w:cs="Times New Roman"/>
          <w:sz w:val="28"/>
          <w:szCs w:val="28"/>
        </w:rPr>
        <w:t>эффе</w:t>
      </w:r>
      <w:r w:rsidRPr="0046602B">
        <w:rPr>
          <w:rFonts w:ascii="Times New Roman" w:hAnsi="Times New Roman" w:cs="Times New Roman"/>
          <w:sz w:val="28"/>
          <w:szCs w:val="28"/>
        </w:rPr>
        <w:t xml:space="preserve">ктивности работы </w:t>
      </w:r>
      <w:r w:rsidRPr="0046602B">
        <w:rPr>
          <w:rFonts w:ascii="Times New Roman" w:hAnsi="Times New Roman" w:cs="Times New Roman"/>
          <w:sz w:val="28"/>
          <w:szCs w:val="28"/>
        </w:rPr>
        <w:br/>
        <w:t xml:space="preserve">с обращениями </w:t>
      </w:r>
      <w:r w:rsidR="00E87314" w:rsidRPr="0046602B">
        <w:rPr>
          <w:rFonts w:ascii="Times New Roman" w:hAnsi="Times New Roman" w:cs="Times New Roman"/>
          <w:sz w:val="28"/>
          <w:szCs w:val="28"/>
        </w:rPr>
        <w:t>и запросами граждан;</w:t>
      </w:r>
    </w:p>
    <w:p w14:paraId="72B9CEE8" w14:textId="2897D163" w:rsidR="00303E03" w:rsidRPr="0046602B" w:rsidRDefault="00303E03"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учет показателей соблюдения сроков направления ответов </w:t>
      </w:r>
      <w:r w:rsidRPr="0046602B">
        <w:rPr>
          <w:rFonts w:ascii="Times New Roman" w:hAnsi="Times New Roman" w:cs="Times New Roman"/>
          <w:sz w:val="28"/>
          <w:szCs w:val="28"/>
        </w:rPr>
        <w:br/>
      </w:r>
      <w:r w:rsidR="00C56B0D" w:rsidRPr="0046602B">
        <w:rPr>
          <w:rFonts w:ascii="Times New Roman" w:hAnsi="Times New Roman" w:cs="Times New Roman"/>
          <w:sz w:val="28"/>
          <w:szCs w:val="28"/>
        </w:rPr>
        <w:t>на</w:t>
      </w:r>
      <w:r w:rsidR="00F62C9E">
        <w:rPr>
          <w:rFonts w:ascii="Times New Roman" w:hAnsi="Times New Roman" w:cs="Times New Roman"/>
          <w:sz w:val="28"/>
          <w:szCs w:val="28"/>
        </w:rPr>
        <w:t xml:space="preserve"> обращения граждан</w:t>
      </w:r>
      <w:r w:rsidR="00C56B0D" w:rsidRPr="0046602B">
        <w:rPr>
          <w:rFonts w:ascii="Times New Roman" w:hAnsi="Times New Roman" w:cs="Times New Roman"/>
          <w:sz w:val="28"/>
          <w:szCs w:val="28"/>
        </w:rPr>
        <w:t xml:space="preserve">. </w:t>
      </w:r>
    </w:p>
    <w:p w14:paraId="4913E0D5" w14:textId="77777777" w:rsidR="002041A9" w:rsidRPr="0046602B" w:rsidRDefault="002041A9" w:rsidP="00E4143E">
      <w:pPr>
        <w:spacing w:after="120" w:line="360" w:lineRule="auto"/>
        <w:ind w:firstLine="709"/>
        <w:contextualSpacing/>
        <w:jc w:val="center"/>
        <w:rPr>
          <w:rFonts w:ascii="Times New Roman" w:hAnsi="Times New Roman" w:cs="Times New Roman"/>
          <w:b/>
          <w:sz w:val="28"/>
          <w:szCs w:val="28"/>
        </w:rPr>
      </w:pPr>
    </w:p>
    <w:p w14:paraId="72B9CEEA" w14:textId="63488354" w:rsidR="00360451" w:rsidRPr="0046602B" w:rsidRDefault="00360451" w:rsidP="00E4143E">
      <w:pPr>
        <w:spacing w:after="120" w:line="360" w:lineRule="auto"/>
        <w:ind w:firstLine="709"/>
        <w:contextualSpacing/>
        <w:jc w:val="center"/>
        <w:rPr>
          <w:rFonts w:ascii="Times New Roman" w:hAnsi="Times New Roman" w:cs="Times New Roman"/>
          <w:b/>
          <w:sz w:val="28"/>
          <w:szCs w:val="28"/>
        </w:rPr>
      </w:pPr>
      <w:r w:rsidRPr="0046602B">
        <w:rPr>
          <w:rFonts w:ascii="Times New Roman" w:hAnsi="Times New Roman" w:cs="Times New Roman"/>
          <w:b/>
          <w:sz w:val="28"/>
          <w:szCs w:val="28"/>
        </w:rPr>
        <w:t>В целях повышения эффективности работы с обращениями граждан и на официальном са</w:t>
      </w:r>
      <w:r w:rsidR="00DA5D37" w:rsidRPr="0046602B">
        <w:rPr>
          <w:rFonts w:ascii="Times New Roman" w:hAnsi="Times New Roman" w:cs="Times New Roman"/>
          <w:b/>
          <w:sz w:val="28"/>
          <w:szCs w:val="28"/>
        </w:rPr>
        <w:t xml:space="preserve">йте </w:t>
      </w:r>
      <w:r w:rsidR="00DA5D37" w:rsidRPr="0046602B">
        <w:rPr>
          <w:rFonts w:ascii="Times New Roman" w:hAnsi="Times New Roman" w:cs="Times New Roman"/>
          <w:b/>
          <w:sz w:val="28"/>
          <w:szCs w:val="28"/>
        </w:rPr>
        <w:br/>
      </w:r>
      <w:proofErr w:type="spellStart"/>
      <w:r w:rsidR="00C56B0D" w:rsidRPr="0046602B">
        <w:rPr>
          <w:rFonts w:ascii="Times New Roman" w:hAnsi="Times New Roman" w:cs="Times New Roman"/>
          <w:b/>
          <w:sz w:val="28"/>
          <w:szCs w:val="28"/>
        </w:rPr>
        <w:t>Минобрнауки</w:t>
      </w:r>
      <w:proofErr w:type="spellEnd"/>
      <w:r w:rsidR="00C56B0D" w:rsidRPr="0046602B">
        <w:rPr>
          <w:rFonts w:ascii="Times New Roman" w:hAnsi="Times New Roman" w:cs="Times New Roman"/>
          <w:b/>
          <w:sz w:val="28"/>
          <w:szCs w:val="28"/>
        </w:rPr>
        <w:t xml:space="preserve"> России размещены:</w:t>
      </w:r>
    </w:p>
    <w:p w14:paraId="72B9CEEB" w14:textId="77777777" w:rsidR="00DE7424" w:rsidRPr="0046602B" w:rsidRDefault="0076192E"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отчеты о работе с обращениями граждан и организаций; </w:t>
      </w:r>
    </w:p>
    <w:p w14:paraId="72B9CEEC" w14:textId="77777777" w:rsidR="00DE7424" w:rsidRPr="0046602B" w:rsidRDefault="0076192E"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контактные данные и сведения о сотрудниках, ответственных </w:t>
      </w:r>
      <w:r w:rsidR="00EF6E86" w:rsidRPr="0046602B">
        <w:rPr>
          <w:rFonts w:ascii="Times New Roman" w:hAnsi="Times New Roman" w:cs="Times New Roman"/>
          <w:sz w:val="28"/>
          <w:szCs w:val="28"/>
        </w:rPr>
        <w:br/>
      </w:r>
      <w:r w:rsidRPr="0046602B">
        <w:rPr>
          <w:rFonts w:ascii="Times New Roman" w:hAnsi="Times New Roman" w:cs="Times New Roman"/>
          <w:sz w:val="28"/>
          <w:szCs w:val="28"/>
        </w:rPr>
        <w:t>за работу с обращениями граждан;</w:t>
      </w:r>
    </w:p>
    <w:p w14:paraId="72B9CEED" w14:textId="77777777" w:rsidR="00DE7424" w:rsidRPr="0046602B" w:rsidRDefault="0076192E"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анализ тематики обращений граждан с обозначением наиболее часто встречающихся и актуальных тем и о результатах рассмотрения этих обращений и принятых мерах;</w:t>
      </w:r>
    </w:p>
    <w:p w14:paraId="72B9CEEE" w14:textId="77777777" w:rsidR="00DE7424" w:rsidRPr="0046602B" w:rsidRDefault="0076192E"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статистический и аналитический анализ принятых решений </w:t>
      </w:r>
      <w:r w:rsidR="00CE5C7D" w:rsidRPr="0046602B">
        <w:rPr>
          <w:rFonts w:ascii="Times New Roman" w:hAnsi="Times New Roman" w:cs="Times New Roman"/>
          <w:sz w:val="28"/>
          <w:szCs w:val="28"/>
        </w:rPr>
        <w:br/>
      </w:r>
      <w:r w:rsidRPr="0046602B">
        <w:rPr>
          <w:rFonts w:ascii="Times New Roman" w:hAnsi="Times New Roman" w:cs="Times New Roman"/>
          <w:sz w:val="28"/>
          <w:szCs w:val="28"/>
        </w:rPr>
        <w:t>на основе предложений граждан и общественных организаций;</w:t>
      </w:r>
    </w:p>
    <w:p w14:paraId="72B9CEEF" w14:textId="77777777" w:rsidR="00C30D72" w:rsidRPr="0046602B" w:rsidRDefault="0076192E"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ответы на наиболее часто задаваемые вопросы;</w:t>
      </w:r>
    </w:p>
    <w:p w14:paraId="72B9CEF0" w14:textId="77777777" w:rsidR="000E5AB4" w:rsidRPr="0046602B" w:rsidRDefault="00401580"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информация о личном</w:t>
      </w:r>
      <w:r w:rsidR="000E5AB4" w:rsidRPr="0046602B">
        <w:rPr>
          <w:rFonts w:ascii="Times New Roman" w:hAnsi="Times New Roman" w:cs="Times New Roman"/>
          <w:sz w:val="28"/>
          <w:szCs w:val="28"/>
        </w:rPr>
        <w:t xml:space="preserve"> прием</w:t>
      </w:r>
      <w:r w:rsidRPr="0046602B">
        <w:rPr>
          <w:rFonts w:ascii="Times New Roman" w:hAnsi="Times New Roman" w:cs="Times New Roman"/>
          <w:sz w:val="28"/>
          <w:szCs w:val="28"/>
        </w:rPr>
        <w:t>е</w:t>
      </w:r>
      <w:r w:rsidR="000E5AB4" w:rsidRPr="0046602B">
        <w:rPr>
          <w:rFonts w:ascii="Times New Roman" w:hAnsi="Times New Roman" w:cs="Times New Roman"/>
          <w:sz w:val="28"/>
          <w:szCs w:val="28"/>
        </w:rPr>
        <w:t xml:space="preserve"> граждан</w:t>
      </w:r>
      <w:r w:rsidR="00197281" w:rsidRPr="0046602B">
        <w:rPr>
          <w:rFonts w:ascii="Times New Roman" w:hAnsi="Times New Roman" w:cs="Times New Roman"/>
          <w:sz w:val="28"/>
          <w:szCs w:val="28"/>
        </w:rPr>
        <w:t>.</w:t>
      </w:r>
    </w:p>
    <w:p w14:paraId="72B9CEF2" w14:textId="77777777" w:rsidR="006D2D0B" w:rsidRPr="0046602B" w:rsidRDefault="006D2D0B" w:rsidP="00E4143E">
      <w:pPr>
        <w:spacing w:after="120" w:line="360" w:lineRule="auto"/>
        <w:ind w:firstLine="709"/>
        <w:contextualSpacing/>
        <w:jc w:val="both"/>
        <w:rPr>
          <w:rFonts w:ascii="Times New Roman" w:hAnsi="Times New Roman" w:cs="Times New Roman"/>
          <w:b/>
          <w:sz w:val="28"/>
          <w:szCs w:val="28"/>
        </w:rPr>
      </w:pPr>
      <w:r w:rsidRPr="0046602B">
        <w:rPr>
          <w:rFonts w:ascii="Times New Roman" w:hAnsi="Times New Roman" w:cs="Times New Roman"/>
          <w:b/>
          <w:sz w:val="28"/>
          <w:szCs w:val="28"/>
        </w:rPr>
        <w:t xml:space="preserve">В целях развития технологий взаимодействия с гражданами </w:t>
      </w:r>
      <w:r w:rsidR="0003692F" w:rsidRPr="0046602B">
        <w:rPr>
          <w:rFonts w:ascii="Times New Roman" w:hAnsi="Times New Roman" w:cs="Times New Roman"/>
          <w:b/>
          <w:sz w:val="28"/>
          <w:szCs w:val="28"/>
        </w:rPr>
        <w:br/>
      </w:r>
      <w:r w:rsidR="00F24A5F" w:rsidRPr="0046602B">
        <w:rPr>
          <w:rFonts w:ascii="Times New Roman" w:hAnsi="Times New Roman" w:cs="Times New Roman"/>
          <w:b/>
          <w:sz w:val="28"/>
          <w:szCs w:val="28"/>
        </w:rPr>
        <w:t>и организациями</w:t>
      </w:r>
      <w:r w:rsidR="0003692F" w:rsidRPr="0046602B">
        <w:rPr>
          <w:rFonts w:ascii="Times New Roman" w:hAnsi="Times New Roman" w:cs="Times New Roman"/>
          <w:b/>
          <w:sz w:val="28"/>
          <w:szCs w:val="28"/>
        </w:rPr>
        <w:t xml:space="preserve"> </w:t>
      </w:r>
      <w:r w:rsidR="008C7D6C" w:rsidRPr="0046602B">
        <w:rPr>
          <w:rFonts w:ascii="Times New Roman" w:hAnsi="Times New Roman" w:cs="Times New Roman"/>
          <w:b/>
          <w:sz w:val="28"/>
          <w:szCs w:val="28"/>
        </w:rPr>
        <w:t xml:space="preserve">модернизирована </w:t>
      </w:r>
      <w:r w:rsidRPr="0046602B">
        <w:rPr>
          <w:rFonts w:ascii="Times New Roman" w:hAnsi="Times New Roman" w:cs="Times New Roman"/>
          <w:b/>
          <w:sz w:val="28"/>
          <w:szCs w:val="28"/>
        </w:rPr>
        <w:t>система обработки обращений граждан,</w:t>
      </w:r>
      <w:r w:rsidR="0003692F" w:rsidRPr="0046602B">
        <w:rPr>
          <w:rFonts w:ascii="Times New Roman" w:hAnsi="Times New Roman" w:cs="Times New Roman"/>
          <w:b/>
          <w:sz w:val="28"/>
          <w:szCs w:val="28"/>
        </w:rPr>
        <w:t xml:space="preserve"> которая включает:</w:t>
      </w:r>
    </w:p>
    <w:p w14:paraId="72B9CEF3" w14:textId="77777777" w:rsidR="00C30D72" w:rsidRPr="0046602B" w:rsidRDefault="0076192E"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автоматическое уведомление о получении и номере регистрации запроса, направленного в электронном виде;</w:t>
      </w:r>
    </w:p>
    <w:p w14:paraId="72B9CEF4" w14:textId="77777777" w:rsidR="00C30D72" w:rsidRPr="0046602B" w:rsidRDefault="0076192E"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онлайн-сервис отслеживания прохождения запроса в федеральном органе исполнительной власти;</w:t>
      </w:r>
    </w:p>
    <w:p w14:paraId="72B9CEF5" w14:textId="77777777" w:rsidR="0076192E" w:rsidRPr="0046602B" w:rsidRDefault="00213562"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онлайн-</w:t>
      </w:r>
      <w:r w:rsidR="0076192E" w:rsidRPr="0046602B">
        <w:rPr>
          <w:rFonts w:ascii="Times New Roman" w:hAnsi="Times New Roman" w:cs="Times New Roman"/>
          <w:sz w:val="28"/>
          <w:szCs w:val="28"/>
        </w:rPr>
        <w:t>анкетирование заявителей для оценк</w:t>
      </w:r>
      <w:r w:rsidR="00197281" w:rsidRPr="0046602B">
        <w:rPr>
          <w:rFonts w:ascii="Times New Roman" w:hAnsi="Times New Roman" w:cs="Times New Roman"/>
          <w:sz w:val="28"/>
          <w:szCs w:val="28"/>
        </w:rPr>
        <w:t xml:space="preserve">и качества ответа </w:t>
      </w:r>
      <w:r w:rsidR="00197281" w:rsidRPr="0046602B">
        <w:rPr>
          <w:rFonts w:ascii="Times New Roman" w:hAnsi="Times New Roman" w:cs="Times New Roman"/>
          <w:sz w:val="28"/>
          <w:szCs w:val="28"/>
        </w:rPr>
        <w:br/>
        <w:t>на обращение.</w:t>
      </w:r>
    </w:p>
    <w:p w14:paraId="72B9CEF6" w14:textId="6FE3087A" w:rsidR="00EE6D04" w:rsidRPr="0046602B" w:rsidRDefault="00EE6D04" w:rsidP="00E4143E">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 xml:space="preserve">В </w:t>
      </w:r>
      <w:proofErr w:type="spellStart"/>
      <w:r w:rsidRPr="0046602B">
        <w:rPr>
          <w:rFonts w:ascii="Times New Roman" w:hAnsi="Times New Roman" w:cs="Times New Roman"/>
          <w:sz w:val="28"/>
          <w:szCs w:val="28"/>
        </w:rPr>
        <w:t>Минобрнауки</w:t>
      </w:r>
      <w:proofErr w:type="spellEnd"/>
      <w:r w:rsidRPr="0046602B">
        <w:rPr>
          <w:rFonts w:ascii="Times New Roman" w:hAnsi="Times New Roman" w:cs="Times New Roman"/>
          <w:sz w:val="28"/>
          <w:szCs w:val="28"/>
        </w:rPr>
        <w:t xml:space="preserve"> России размещен стенд с информацией для граждан </w:t>
      </w:r>
      <w:r w:rsidRPr="0046602B">
        <w:rPr>
          <w:rFonts w:ascii="Times New Roman" w:hAnsi="Times New Roman" w:cs="Times New Roman"/>
          <w:sz w:val="28"/>
          <w:szCs w:val="28"/>
        </w:rPr>
        <w:br/>
        <w:t>в здании по адресу</w:t>
      </w:r>
      <w:r w:rsidR="00C80498" w:rsidRPr="0046602B">
        <w:rPr>
          <w:rFonts w:ascii="Times New Roman" w:hAnsi="Times New Roman" w:cs="Times New Roman"/>
          <w:sz w:val="28"/>
          <w:szCs w:val="28"/>
        </w:rPr>
        <w:t>:</w:t>
      </w:r>
      <w:r w:rsidRPr="0046602B">
        <w:rPr>
          <w:rFonts w:ascii="Times New Roman" w:hAnsi="Times New Roman" w:cs="Times New Roman"/>
          <w:sz w:val="28"/>
          <w:szCs w:val="28"/>
        </w:rPr>
        <w:t xml:space="preserve"> ул. Тверская, д.</w:t>
      </w:r>
      <w:r w:rsidR="00F62C9E">
        <w:rPr>
          <w:rFonts w:ascii="Times New Roman" w:hAnsi="Times New Roman" w:cs="Times New Roman"/>
          <w:sz w:val="28"/>
          <w:szCs w:val="28"/>
        </w:rPr>
        <w:t xml:space="preserve"> </w:t>
      </w:r>
      <w:r w:rsidRPr="0046602B">
        <w:rPr>
          <w:rFonts w:ascii="Times New Roman" w:hAnsi="Times New Roman" w:cs="Times New Roman"/>
          <w:sz w:val="28"/>
          <w:szCs w:val="28"/>
        </w:rPr>
        <w:t xml:space="preserve">11. </w:t>
      </w:r>
    </w:p>
    <w:p w14:paraId="72B9CEF9" w14:textId="02492D8F" w:rsidR="00915C99" w:rsidRPr="0046602B" w:rsidRDefault="0076192E" w:rsidP="00186480">
      <w:pPr>
        <w:spacing w:after="120" w:line="360" w:lineRule="auto"/>
        <w:ind w:firstLine="567"/>
        <w:contextualSpacing/>
        <w:jc w:val="both"/>
        <w:rPr>
          <w:rFonts w:ascii="Times New Roman" w:hAnsi="Times New Roman" w:cs="Times New Roman"/>
          <w:sz w:val="28"/>
          <w:szCs w:val="28"/>
        </w:rPr>
      </w:pPr>
      <w:r w:rsidRPr="0046602B">
        <w:rPr>
          <w:rFonts w:ascii="Times New Roman" w:hAnsi="Times New Roman" w:cs="Times New Roman"/>
          <w:sz w:val="28"/>
          <w:szCs w:val="28"/>
        </w:rPr>
        <w:t>В соответствии с Методическими рекомендациями по реализации принципов открытости в феде</w:t>
      </w:r>
      <w:r w:rsidR="00914CB6" w:rsidRPr="0046602B">
        <w:rPr>
          <w:rFonts w:ascii="Times New Roman" w:hAnsi="Times New Roman" w:cs="Times New Roman"/>
          <w:sz w:val="28"/>
          <w:szCs w:val="28"/>
        </w:rPr>
        <w:t xml:space="preserve">ральных органах исполнительной </w:t>
      </w:r>
      <w:r w:rsidRPr="0046602B">
        <w:rPr>
          <w:rFonts w:ascii="Times New Roman" w:hAnsi="Times New Roman" w:cs="Times New Roman"/>
          <w:sz w:val="28"/>
          <w:szCs w:val="28"/>
        </w:rPr>
        <w:t>власти, утвержденны</w:t>
      </w:r>
      <w:r w:rsidR="00213562" w:rsidRPr="0046602B">
        <w:rPr>
          <w:rFonts w:ascii="Times New Roman" w:hAnsi="Times New Roman" w:cs="Times New Roman"/>
          <w:sz w:val="28"/>
          <w:szCs w:val="28"/>
        </w:rPr>
        <w:t>ми</w:t>
      </w:r>
      <w:r w:rsidRPr="0046602B">
        <w:rPr>
          <w:rFonts w:ascii="Times New Roman" w:hAnsi="Times New Roman" w:cs="Times New Roman"/>
          <w:sz w:val="28"/>
          <w:szCs w:val="28"/>
        </w:rPr>
        <w:t xml:space="preserve"> </w:t>
      </w:r>
      <w:r w:rsidR="00C80498" w:rsidRPr="0046602B">
        <w:rPr>
          <w:rFonts w:ascii="Times New Roman" w:hAnsi="Times New Roman" w:cs="Times New Roman"/>
          <w:sz w:val="28"/>
          <w:szCs w:val="28"/>
        </w:rPr>
        <w:t xml:space="preserve">протоколом заочного голосования </w:t>
      </w:r>
      <w:r w:rsidRPr="0046602B">
        <w:rPr>
          <w:rFonts w:ascii="Times New Roman" w:hAnsi="Times New Roman" w:cs="Times New Roman"/>
          <w:sz w:val="28"/>
          <w:szCs w:val="28"/>
        </w:rPr>
        <w:t>Правительственной комиссии по коор</w:t>
      </w:r>
      <w:r w:rsidR="00677BD4">
        <w:rPr>
          <w:rFonts w:ascii="Times New Roman" w:hAnsi="Times New Roman" w:cs="Times New Roman"/>
          <w:sz w:val="28"/>
          <w:szCs w:val="28"/>
        </w:rPr>
        <w:t>динации деятельности открытого П</w:t>
      </w:r>
      <w:r w:rsidRPr="0046602B">
        <w:rPr>
          <w:rFonts w:ascii="Times New Roman" w:hAnsi="Times New Roman" w:cs="Times New Roman"/>
          <w:sz w:val="28"/>
          <w:szCs w:val="28"/>
        </w:rPr>
        <w:t xml:space="preserve">равительства </w:t>
      </w:r>
      <w:r w:rsidR="00914CB6" w:rsidRPr="0046602B">
        <w:rPr>
          <w:rFonts w:ascii="Times New Roman" w:hAnsi="Times New Roman" w:cs="Times New Roman"/>
          <w:sz w:val="28"/>
          <w:szCs w:val="28"/>
        </w:rPr>
        <w:br/>
      </w:r>
      <w:r w:rsidRPr="0046602B">
        <w:rPr>
          <w:rFonts w:ascii="Times New Roman" w:hAnsi="Times New Roman" w:cs="Times New Roman"/>
          <w:sz w:val="28"/>
          <w:szCs w:val="28"/>
        </w:rPr>
        <w:t>от 26 декабря 2013 г. № АМ-П36-89пр</w:t>
      </w:r>
      <w:r w:rsidR="00C80498" w:rsidRPr="0046602B">
        <w:rPr>
          <w:rFonts w:ascii="Times New Roman" w:hAnsi="Times New Roman" w:cs="Times New Roman"/>
          <w:sz w:val="28"/>
          <w:szCs w:val="28"/>
        </w:rPr>
        <w:t>,</w:t>
      </w:r>
      <w:r w:rsidRPr="0046602B">
        <w:rPr>
          <w:rFonts w:ascii="Times New Roman" w:hAnsi="Times New Roman" w:cs="Times New Roman"/>
          <w:sz w:val="28"/>
          <w:szCs w:val="28"/>
        </w:rPr>
        <w:t xml:space="preserve"> в </w:t>
      </w:r>
      <w:proofErr w:type="spellStart"/>
      <w:r w:rsidR="00BD2F66" w:rsidRPr="0046602B">
        <w:rPr>
          <w:rFonts w:ascii="Times New Roman" w:hAnsi="Times New Roman" w:cs="Times New Roman"/>
          <w:sz w:val="28"/>
          <w:szCs w:val="28"/>
        </w:rPr>
        <w:t>Минобрнауки</w:t>
      </w:r>
      <w:proofErr w:type="spellEnd"/>
      <w:r w:rsidR="00BD2F66" w:rsidRPr="0046602B">
        <w:rPr>
          <w:rFonts w:ascii="Times New Roman" w:hAnsi="Times New Roman" w:cs="Times New Roman"/>
          <w:sz w:val="28"/>
          <w:szCs w:val="28"/>
        </w:rPr>
        <w:t xml:space="preserve"> России</w:t>
      </w:r>
      <w:r w:rsidRPr="0046602B">
        <w:rPr>
          <w:rFonts w:ascii="Times New Roman" w:hAnsi="Times New Roman" w:cs="Times New Roman"/>
          <w:sz w:val="28"/>
          <w:szCs w:val="28"/>
        </w:rPr>
        <w:t xml:space="preserve"> реализовано</w:t>
      </w:r>
      <w:r w:rsidRPr="0046602B">
        <w:rPr>
          <w:rFonts w:ascii="Times New Roman" w:hAnsi="Times New Roman" w:cs="Times New Roman"/>
          <w:i/>
          <w:sz w:val="28"/>
          <w:szCs w:val="28"/>
        </w:rPr>
        <w:t xml:space="preserve"> </w:t>
      </w:r>
      <w:r w:rsidRPr="0046602B">
        <w:rPr>
          <w:rFonts w:ascii="Times New Roman" w:hAnsi="Times New Roman" w:cs="Times New Roman"/>
          <w:sz w:val="28"/>
          <w:szCs w:val="28"/>
        </w:rPr>
        <w:t xml:space="preserve">рассмотрение обращений граждан в сокращенный срок, менее чем 30 дней, </w:t>
      </w:r>
      <w:r w:rsidRPr="0046602B">
        <w:rPr>
          <w:rFonts w:ascii="Times New Roman" w:hAnsi="Times New Roman" w:cs="Times New Roman"/>
          <w:sz w:val="28"/>
          <w:szCs w:val="28"/>
        </w:rPr>
        <w:lastRenderedPageBreak/>
        <w:t xml:space="preserve">в отношении отдельных видов информации, а также в соответствии </w:t>
      </w:r>
      <w:r w:rsidR="00914CB6" w:rsidRPr="0046602B">
        <w:rPr>
          <w:rFonts w:ascii="Times New Roman" w:hAnsi="Times New Roman" w:cs="Times New Roman"/>
          <w:sz w:val="28"/>
          <w:szCs w:val="28"/>
        </w:rPr>
        <w:br/>
      </w:r>
      <w:r w:rsidRPr="0046602B">
        <w:rPr>
          <w:rFonts w:ascii="Times New Roman" w:hAnsi="Times New Roman" w:cs="Times New Roman"/>
          <w:sz w:val="28"/>
          <w:szCs w:val="28"/>
        </w:rPr>
        <w:t xml:space="preserve">с Методикой оценки открытости федеральных органов исполнительской власти введен новый критерий </w:t>
      </w:r>
      <w:r w:rsidR="00C80498" w:rsidRPr="0046602B">
        <w:rPr>
          <w:rFonts w:ascii="Times New Roman" w:hAnsi="Times New Roman" w:cs="Times New Roman"/>
          <w:sz w:val="28"/>
          <w:szCs w:val="28"/>
        </w:rPr>
        <w:t xml:space="preserve">«Сокращенный срок ответа </w:t>
      </w:r>
      <w:r w:rsidR="00527172" w:rsidRPr="0046602B">
        <w:rPr>
          <w:rFonts w:ascii="Times New Roman" w:hAnsi="Times New Roman" w:cs="Times New Roman"/>
          <w:sz w:val="28"/>
          <w:szCs w:val="28"/>
        </w:rPr>
        <w:br/>
      </w:r>
      <w:r w:rsidRPr="0046602B">
        <w:rPr>
          <w:rFonts w:ascii="Times New Roman" w:hAnsi="Times New Roman" w:cs="Times New Roman"/>
          <w:sz w:val="28"/>
          <w:szCs w:val="28"/>
        </w:rPr>
        <w:t>(15 дней и меньше)».</w:t>
      </w:r>
    </w:p>
    <w:sectPr w:rsidR="00915C99" w:rsidRPr="0046602B" w:rsidSect="00CE5A22">
      <w:headerReference w:type="default" r:id="rId9"/>
      <w:pgSz w:w="11906" w:h="16838"/>
      <w:pgMar w:top="1276" w:right="1133" w:bottom="28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C4CB9" w14:textId="77777777" w:rsidR="004C64BA" w:rsidRDefault="004C64BA" w:rsidP="00280095">
      <w:pPr>
        <w:spacing w:after="0" w:line="240" w:lineRule="auto"/>
      </w:pPr>
      <w:r>
        <w:separator/>
      </w:r>
    </w:p>
  </w:endnote>
  <w:endnote w:type="continuationSeparator" w:id="0">
    <w:p w14:paraId="2FCA54E5" w14:textId="77777777" w:rsidR="004C64BA" w:rsidRDefault="004C64BA" w:rsidP="0028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ED95A" w14:textId="77777777" w:rsidR="004C64BA" w:rsidRDefault="004C64BA" w:rsidP="00280095">
      <w:pPr>
        <w:spacing w:after="0" w:line="240" w:lineRule="auto"/>
      </w:pPr>
      <w:r>
        <w:separator/>
      </w:r>
    </w:p>
  </w:footnote>
  <w:footnote w:type="continuationSeparator" w:id="0">
    <w:p w14:paraId="088A53EC" w14:textId="77777777" w:rsidR="004C64BA" w:rsidRDefault="004C64BA" w:rsidP="002800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562569"/>
      <w:docPartObj>
        <w:docPartGallery w:val="Page Numbers (Top of Page)"/>
        <w:docPartUnique/>
      </w:docPartObj>
    </w:sdtPr>
    <w:sdtEndPr>
      <w:rPr>
        <w:rFonts w:ascii="Times New Roman" w:hAnsi="Times New Roman" w:cs="Times New Roman"/>
        <w:sz w:val="24"/>
        <w:szCs w:val="24"/>
      </w:rPr>
    </w:sdtEndPr>
    <w:sdtContent>
      <w:p w14:paraId="72B9CEFE" w14:textId="77777777" w:rsidR="0096231F" w:rsidRPr="001B0494" w:rsidRDefault="0096231F">
        <w:pPr>
          <w:pStyle w:val="ac"/>
          <w:jc w:val="center"/>
          <w:rPr>
            <w:rFonts w:ascii="Times New Roman" w:hAnsi="Times New Roman" w:cs="Times New Roman"/>
            <w:sz w:val="24"/>
            <w:szCs w:val="24"/>
          </w:rPr>
        </w:pPr>
        <w:r w:rsidRPr="001B0494">
          <w:rPr>
            <w:rFonts w:ascii="Times New Roman" w:hAnsi="Times New Roman" w:cs="Times New Roman"/>
            <w:sz w:val="24"/>
            <w:szCs w:val="24"/>
          </w:rPr>
          <w:fldChar w:fldCharType="begin"/>
        </w:r>
        <w:r w:rsidRPr="001B0494">
          <w:rPr>
            <w:rFonts w:ascii="Times New Roman" w:hAnsi="Times New Roman" w:cs="Times New Roman"/>
            <w:sz w:val="24"/>
            <w:szCs w:val="24"/>
          </w:rPr>
          <w:instrText>PAGE   \* MERGEFORMAT</w:instrText>
        </w:r>
        <w:r w:rsidRPr="001B0494">
          <w:rPr>
            <w:rFonts w:ascii="Times New Roman" w:hAnsi="Times New Roman" w:cs="Times New Roman"/>
            <w:sz w:val="24"/>
            <w:szCs w:val="24"/>
          </w:rPr>
          <w:fldChar w:fldCharType="separate"/>
        </w:r>
        <w:r w:rsidR="00D213F2">
          <w:rPr>
            <w:rFonts w:ascii="Times New Roman" w:hAnsi="Times New Roman" w:cs="Times New Roman"/>
            <w:noProof/>
            <w:sz w:val="24"/>
            <w:szCs w:val="24"/>
          </w:rPr>
          <w:t>21</w:t>
        </w:r>
        <w:r w:rsidRPr="001B0494">
          <w:rPr>
            <w:rFonts w:ascii="Times New Roman" w:hAnsi="Times New Roman" w:cs="Times New Roman"/>
            <w:sz w:val="24"/>
            <w:szCs w:val="24"/>
          </w:rPr>
          <w:fldChar w:fldCharType="end"/>
        </w:r>
      </w:p>
    </w:sdtContent>
  </w:sdt>
  <w:p w14:paraId="72B9CEFF" w14:textId="77777777" w:rsidR="0096231F" w:rsidRDefault="0096231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5D01"/>
    <w:multiLevelType w:val="hybridMultilevel"/>
    <w:tmpl w:val="68365BC8"/>
    <w:lvl w:ilvl="0" w:tplc="F5C29D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0B805AE5"/>
    <w:multiLevelType w:val="hybridMultilevel"/>
    <w:tmpl w:val="B2445ACC"/>
    <w:lvl w:ilvl="0" w:tplc="E2383474">
      <w:start w:val="11"/>
      <w:numFmt w:val="bullet"/>
      <w:lvlText w:val=""/>
      <w:lvlJc w:val="left"/>
      <w:pPr>
        <w:ind w:left="720" w:hanging="360"/>
      </w:pPr>
      <w:rPr>
        <w:rFonts w:ascii="Symbol" w:eastAsiaTheme="minorHAnsi" w:hAnsi="Symbol" w:cs="Times New Roman"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72D46"/>
    <w:multiLevelType w:val="hybridMultilevel"/>
    <w:tmpl w:val="67187658"/>
    <w:lvl w:ilvl="0" w:tplc="E4ECF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160062"/>
    <w:multiLevelType w:val="hybridMultilevel"/>
    <w:tmpl w:val="45C62E7E"/>
    <w:lvl w:ilvl="0" w:tplc="890E7A74">
      <w:start w:val="8"/>
      <w:numFmt w:val="bullet"/>
      <w:lvlText w:val=""/>
      <w:lvlJc w:val="left"/>
      <w:pPr>
        <w:ind w:left="720" w:hanging="360"/>
      </w:pPr>
      <w:rPr>
        <w:rFonts w:ascii="Symbol" w:eastAsiaTheme="minorHAnsi" w:hAnsi="Symbol" w:cs="Times New Roman"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280CC4"/>
    <w:multiLevelType w:val="hybridMultilevel"/>
    <w:tmpl w:val="B3D8FC36"/>
    <w:lvl w:ilvl="0" w:tplc="6D4A206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73624999"/>
    <w:multiLevelType w:val="hybridMultilevel"/>
    <w:tmpl w:val="7EE45A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B676C66"/>
    <w:multiLevelType w:val="hybridMultilevel"/>
    <w:tmpl w:val="B0FC6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89"/>
    <w:rsid w:val="00002B09"/>
    <w:rsid w:val="00003587"/>
    <w:rsid w:val="0000437D"/>
    <w:rsid w:val="000100FF"/>
    <w:rsid w:val="000125BF"/>
    <w:rsid w:val="00016F50"/>
    <w:rsid w:val="000178D9"/>
    <w:rsid w:val="00020D41"/>
    <w:rsid w:val="00022C8A"/>
    <w:rsid w:val="00024DD9"/>
    <w:rsid w:val="00030AB5"/>
    <w:rsid w:val="00031DC0"/>
    <w:rsid w:val="000323FA"/>
    <w:rsid w:val="00032617"/>
    <w:rsid w:val="0003269F"/>
    <w:rsid w:val="00033B86"/>
    <w:rsid w:val="00034DC7"/>
    <w:rsid w:val="0003692F"/>
    <w:rsid w:val="00050189"/>
    <w:rsid w:val="000530A5"/>
    <w:rsid w:val="000537D8"/>
    <w:rsid w:val="0005422E"/>
    <w:rsid w:val="00054612"/>
    <w:rsid w:val="0006320E"/>
    <w:rsid w:val="00063D08"/>
    <w:rsid w:val="0006589E"/>
    <w:rsid w:val="00067AE6"/>
    <w:rsid w:val="000724D8"/>
    <w:rsid w:val="00073111"/>
    <w:rsid w:val="000733EE"/>
    <w:rsid w:val="00074BF5"/>
    <w:rsid w:val="00075019"/>
    <w:rsid w:val="00076DB3"/>
    <w:rsid w:val="00077074"/>
    <w:rsid w:val="000779FC"/>
    <w:rsid w:val="00077DAA"/>
    <w:rsid w:val="00086B33"/>
    <w:rsid w:val="00091035"/>
    <w:rsid w:val="0009284C"/>
    <w:rsid w:val="0009631C"/>
    <w:rsid w:val="00097756"/>
    <w:rsid w:val="000A0034"/>
    <w:rsid w:val="000A0155"/>
    <w:rsid w:val="000A6F2C"/>
    <w:rsid w:val="000A792C"/>
    <w:rsid w:val="000B009E"/>
    <w:rsid w:val="000B05F6"/>
    <w:rsid w:val="000B126B"/>
    <w:rsid w:val="000B262E"/>
    <w:rsid w:val="000B3124"/>
    <w:rsid w:val="000B4558"/>
    <w:rsid w:val="000C22DA"/>
    <w:rsid w:val="000C335C"/>
    <w:rsid w:val="000C4505"/>
    <w:rsid w:val="000C6E95"/>
    <w:rsid w:val="000C7ACC"/>
    <w:rsid w:val="000E04B0"/>
    <w:rsid w:val="000E2DDA"/>
    <w:rsid w:val="000E5AB4"/>
    <w:rsid w:val="000F2731"/>
    <w:rsid w:val="000F5381"/>
    <w:rsid w:val="000F77DF"/>
    <w:rsid w:val="000F7B94"/>
    <w:rsid w:val="00105C59"/>
    <w:rsid w:val="001070DC"/>
    <w:rsid w:val="00112540"/>
    <w:rsid w:val="001134E4"/>
    <w:rsid w:val="00120935"/>
    <w:rsid w:val="00121365"/>
    <w:rsid w:val="00122906"/>
    <w:rsid w:val="001246C1"/>
    <w:rsid w:val="0012473B"/>
    <w:rsid w:val="00130D1E"/>
    <w:rsid w:val="00133A6C"/>
    <w:rsid w:val="001342B2"/>
    <w:rsid w:val="0014251F"/>
    <w:rsid w:val="0014311C"/>
    <w:rsid w:val="0014311D"/>
    <w:rsid w:val="001435E3"/>
    <w:rsid w:val="001436B0"/>
    <w:rsid w:val="001474F6"/>
    <w:rsid w:val="00150EBC"/>
    <w:rsid w:val="00153E3C"/>
    <w:rsid w:val="0015713A"/>
    <w:rsid w:val="00160A42"/>
    <w:rsid w:val="00166608"/>
    <w:rsid w:val="001679C9"/>
    <w:rsid w:val="00172FC6"/>
    <w:rsid w:val="001737CB"/>
    <w:rsid w:val="001749AE"/>
    <w:rsid w:val="00174E95"/>
    <w:rsid w:val="00175205"/>
    <w:rsid w:val="00175412"/>
    <w:rsid w:val="00186480"/>
    <w:rsid w:val="001877D2"/>
    <w:rsid w:val="00190ED6"/>
    <w:rsid w:val="00191F41"/>
    <w:rsid w:val="00196764"/>
    <w:rsid w:val="00196A74"/>
    <w:rsid w:val="00197281"/>
    <w:rsid w:val="001972A4"/>
    <w:rsid w:val="001A0185"/>
    <w:rsid w:val="001A23AC"/>
    <w:rsid w:val="001A2873"/>
    <w:rsid w:val="001A2E91"/>
    <w:rsid w:val="001A445F"/>
    <w:rsid w:val="001A68F6"/>
    <w:rsid w:val="001B0494"/>
    <w:rsid w:val="001B062A"/>
    <w:rsid w:val="001B6A20"/>
    <w:rsid w:val="001C11EB"/>
    <w:rsid w:val="001C13A0"/>
    <w:rsid w:val="001C1E44"/>
    <w:rsid w:val="001C32D8"/>
    <w:rsid w:val="001C4A21"/>
    <w:rsid w:val="001C5AE6"/>
    <w:rsid w:val="001D3619"/>
    <w:rsid w:val="001D5F9B"/>
    <w:rsid w:val="001D7E74"/>
    <w:rsid w:val="001E23E0"/>
    <w:rsid w:val="001E2A81"/>
    <w:rsid w:val="001E5BDB"/>
    <w:rsid w:val="001E5ECA"/>
    <w:rsid w:val="001F302D"/>
    <w:rsid w:val="001F48D5"/>
    <w:rsid w:val="001F6CED"/>
    <w:rsid w:val="002007FA"/>
    <w:rsid w:val="0020131C"/>
    <w:rsid w:val="00202FE4"/>
    <w:rsid w:val="002041A9"/>
    <w:rsid w:val="00205B5B"/>
    <w:rsid w:val="002067E4"/>
    <w:rsid w:val="00211249"/>
    <w:rsid w:val="002114D7"/>
    <w:rsid w:val="002121F0"/>
    <w:rsid w:val="00213562"/>
    <w:rsid w:val="0021456E"/>
    <w:rsid w:val="0021511C"/>
    <w:rsid w:val="002162C3"/>
    <w:rsid w:val="00216F93"/>
    <w:rsid w:val="00230B50"/>
    <w:rsid w:val="00231228"/>
    <w:rsid w:val="0023164A"/>
    <w:rsid w:val="00233174"/>
    <w:rsid w:val="00234ECE"/>
    <w:rsid w:val="00235BD7"/>
    <w:rsid w:val="002361CE"/>
    <w:rsid w:val="002369F5"/>
    <w:rsid w:val="00243A39"/>
    <w:rsid w:val="00244154"/>
    <w:rsid w:val="002449F1"/>
    <w:rsid w:val="002460E8"/>
    <w:rsid w:val="002516FD"/>
    <w:rsid w:val="002521A6"/>
    <w:rsid w:val="002523FC"/>
    <w:rsid w:val="002624A8"/>
    <w:rsid w:val="00262878"/>
    <w:rsid w:val="00263A76"/>
    <w:rsid w:val="002675EB"/>
    <w:rsid w:val="0027109A"/>
    <w:rsid w:val="00271DAD"/>
    <w:rsid w:val="00274936"/>
    <w:rsid w:val="00274DC1"/>
    <w:rsid w:val="00276B5B"/>
    <w:rsid w:val="00280095"/>
    <w:rsid w:val="002848B2"/>
    <w:rsid w:val="0028576D"/>
    <w:rsid w:val="00287D2E"/>
    <w:rsid w:val="00291AD8"/>
    <w:rsid w:val="002940F8"/>
    <w:rsid w:val="0029501F"/>
    <w:rsid w:val="00297ED8"/>
    <w:rsid w:val="002A007A"/>
    <w:rsid w:val="002A0FB4"/>
    <w:rsid w:val="002A237F"/>
    <w:rsid w:val="002A3580"/>
    <w:rsid w:val="002A5612"/>
    <w:rsid w:val="002B3D8C"/>
    <w:rsid w:val="002B5197"/>
    <w:rsid w:val="002B758F"/>
    <w:rsid w:val="002C08D2"/>
    <w:rsid w:val="002C3611"/>
    <w:rsid w:val="002C3A03"/>
    <w:rsid w:val="002C47A3"/>
    <w:rsid w:val="002C4FCD"/>
    <w:rsid w:val="002C5125"/>
    <w:rsid w:val="002C69B4"/>
    <w:rsid w:val="002D20D2"/>
    <w:rsid w:val="002D445E"/>
    <w:rsid w:val="002D534C"/>
    <w:rsid w:val="002E44BF"/>
    <w:rsid w:val="002E5BDF"/>
    <w:rsid w:val="002E7285"/>
    <w:rsid w:val="002E7970"/>
    <w:rsid w:val="002F0C7C"/>
    <w:rsid w:val="002F0CDE"/>
    <w:rsid w:val="002F1C5D"/>
    <w:rsid w:val="002F4CA1"/>
    <w:rsid w:val="002F65C8"/>
    <w:rsid w:val="002F7441"/>
    <w:rsid w:val="00301422"/>
    <w:rsid w:val="00301BDB"/>
    <w:rsid w:val="00302275"/>
    <w:rsid w:val="00303E03"/>
    <w:rsid w:val="0030526D"/>
    <w:rsid w:val="00306C33"/>
    <w:rsid w:val="00307D56"/>
    <w:rsid w:val="00310D1F"/>
    <w:rsid w:val="00317085"/>
    <w:rsid w:val="00317C51"/>
    <w:rsid w:val="00320048"/>
    <w:rsid w:val="00321671"/>
    <w:rsid w:val="003240D2"/>
    <w:rsid w:val="003258C3"/>
    <w:rsid w:val="00327E91"/>
    <w:rsid w:val="00330764"/>
    <w:rsid w:val="00332852"/>
    <w:rsid w:val="00335A6C"/>
    <w:rsid w:val="00341849"/>
    <w:rsid w:val="00342186"/>
    <w:rsid w:val="003421BE"/>
    <w:rsid w:val="0034279A"/>
    <w:rsid w:val="00344FCF"/>
    <w:rsid w:val="00346D4E"/>
    <w:rsid w:val="00350BAA"/>
    <w:rsid w:val="00351479"/>
    <w:rsid w:val="0035445C"/>
    <w:rsid w:val="003557AB"/>
    <w:rsid w:val="0035647E"/>
    <w:rsid w:val="00357DB4"/>
    <w:rsid w:val="00360451"/>
    <w:rsid w:val="0036123F"/>
    <w:rsid w:val="003616D9"/>
    <w:rsid w:val="00365F8E"/>
    <w:rsid w:val="003709CF"/>
    <w:rsid w:val="00371415"/>
    <w:rsid w:val="00373564"/>
    <w:rsid w:val="0037457E"/>
    <w:rsid w:val="00374EF1"/>
    <w:rsid w:val="00375DFB"/>
    <w:rsid w:val="003778A9"/>
    <w:rsid w:val="00381397"/>
    <w:rsid w:val="00381BD7"/>
    <w:rsid w:val="00383218"/>
    <w:rsid w:val="00384872"/>
    <w:rsid w:val="00385607"/>
    <w:rsid w:val="003926C7"/>
    <w:rsid w:val="003A1B30"/>
    <w:rsid w:val="003A2CE5"/>
    <w:rsid w:val="003A40E9"/>
    <w:rsid w:val="003B192E"/>
    <w:rsid w:val="003B2D62"/>
    <w:rsid w:val="003C05ED"/>
    <w:rsid w:val="003C0C86"/>
    <w:rsid w:val="003C100C"/>
    <w:rsid w:val="003C572D"/>
    <w:rsid w:val="003C5BC8"/>
    <w:rsid w:val="003D302F"/>
    <w:rsid w:val="003D6AD3"/>
    <w:rsid w:val="003E3BDA"/>
    <w:rsid w:val="003F30D1"/>
    <w:rsid w:val="003F53A5"/>
    <w:rsid w:val="003F7DCF"/>
    <w:rsid w:val="00401580"/>
    <w:rsid w:val="004021FA"/>
    <w:rsid w:val="00405032"/>
    <w:rsid w:val="00412346"/>
    <w:rsid w:val="00415B32"/>
    <w:rsid w:val="00416DF0"/>
    <w:rsid w:val="004200E9"/>
    <w:rsid w:val="00420F3D"/>
    <w:rsid w:val="004225E8"/>
    <w:rsid w:val="004257A2"/>
    <w:rsid w:val="0042589C"/>
    <w:rsid w:val="00427592"/>
    <w:rsid w:val="0043421D"/>
    <w:rsid w:val="00434A51"/>
    <w:rsid w:val="00440133"/>
    <w:rsid w:val="00442207"/>
    <w:rsid w:val="00442D1B"/>
    <w:rsid w:val="00444FE7"/>
    <w:rsid w:val="00445064"/>
    <w:rsid w:val="00445399"/>
    <w:rsid w:val="004454F4"/>
    <w:rsid w:val="00446121"/>
    <w:rsid w:val="00450361"/>
    <w:rsid w:val="00451597"/>
    <w:rsid w:val="004536CD"/>
    <w:rsid w:val="0045414F"/>
    <w:rsid w:val="00454E42"/>
    <w:rsid w:val="00460D2A"/>
    <w:rsid w:val="00464905"/>
    <w:rsid w:val="0046602B"/>
    <w:rsid w:val="0047061F"/>
    <w:rsid w:val="00475447"/>
    <w:rsid w:val="00481108"/>
    <w:rsid w:val="004830B5"/>
    <w:rsid w:val="0048367C"/>
    <w:rsid w:val="0048452D"/>
    <w:rsid w:val="00484832"/>
    <w:rsid w:val="00484F2D"/>
    <w:rsid w:val="0049075B"/>
    <w:rsid w:val="00492ACA"/>
    <w:rsid w:val="0049754D"/>
    <w:rsid w:val="004A1944"/>
    <w:rsid w:val="004A1A60"/>
    <w:rsid w:val="004A59FF"/>
    <w:rsid w:val="004A7EBD"/>
    <w:rsid w:val="004B0222"/>
    <w:rsid w:val="004B0AD4"/>
    <w:rsid w:val="004B3337"/>
    <w:rsid w:val="004B44BE"/>
    <w:rsid w:val="004B5CB9"/>
    <w:rsid w:val="004B6174"/>
    <w:rsid w:val="004B7AEC"/>
    <w:rsid w:val="004C3A00"/>
    <w:rsid w:val="004C64BA"/>
    <w:rsid w:val="004C65E6"/>
    <w:rsid w:val="004C6D2F"/>
    <w:rsid w:val="004C717F"/>
    <w:rsid w:val="004D0CBF"/>
    <w:rsid w:val="004D1242"/>
    <w:rsid w:val="004D228D"/>
    <w:rsid w:val="004D3B5D"/>
    <w:rsid w:val="004E18A9"/>
    <w:rsid w:val="004E3DD0"/>
    <w:rsid w:val="004E6729"/>
    <w:rsid w:val="004E7AEC"/>
    <w:rsid w:val="004E7D61"/>
    <w:rsid w:val="004F17F9"/>
    <w:rsid w:val="004F77E7"/>
    <w:rsid w:val="004F7B10"/>
    <w:rsid w:val="005003DB"/>
    <w:rsid w:val="00501461"/>
    <w:rsid w:val="00503C2A"/>
    <w:rsid w:val="005067DB"/>
    <w:rsid w:val="005111A8"/>
    <w:rsid w:val="00511E60"/>
    <w:rsid w:val="00512AFC"/>
    <w:rsid w:val="005133A4"/>
    <w:rsid w:val="005204E6"/>
    <w:rsid w:val="0052055E"/>
    <w:rsid w:val="0052109F"/>
    <w:rsid w:val="0052125F"/>
    <w:rsid w:val="005224B6"/>
    <w:rsid w:val="00523B99"/>
    <w:rsid w:val="00525195"/>
    <w:rsid w:val="00527172"/>
    <w:rsid w:val="00531922"/>
    <w:rsid w:val="0053238B"/>
    <w:rsid w:val="005323C1"/>
    <w:rsid w:val="00535C5A"/>
    <w:rsid w:val="00536823"/>
    <w:rsid w:val="00537ED6"/>
    <w:rsid w:val="00540D56"/>
    <w:rsid w:val="00541CA0"/>
    <w:rsid w:val="00547EA6"/>
    <w:rsid w:val="005565ED"/>
    <w:rsid w:val="005615BD"/>
    <w:rsid w:val="005627FF"/>
    <w:rsid w:val="00565A8B"/>
    <w:rsid w:val="00565F18"/>
    <w:rsid w:val="005722AA"/>
    <w:rsid w:val="005753DC"/>
    <w:rsid w:val="00581E43"/>
    <w:rsid w:val="005849EF"/>
    <w:rsid w:val="00585ACE"/>
    <w:rsid w:val="00585C83"/>
    <w:rsid w:val="00590609"/>
    <w:rsid w:val="005A2850"/>
    <w:rsid w:val="005A6236"/>
    <w:rsid w:val="005A6FF8"/>
    <w:rsid w:val="005A743A"/>
    <w:rsid w:val="005A7AAC"/>
    <w:rsid w:val="005B322C"/>
    <w:rsid w:val="005B5C1E"/>
    <w:rsid w:val="005C01A0"/>
    <w:rsid w:val="005C0816"/>
    <w:rsid w:val="005C0ECC"/>
    <w:rsid w:val="005C2D2E"/>
    <w:rsid w:val="005C3CC6"/>
    <w:rsid w:val="005D31C1"/>
    <w:rsid w:val="005D3469"/>
    <w:rsid w:val="005E205D"/>
    <w:rsid w:val="005E2751"/>
    <w:rsid w:val="005E5CB1"/>
    <w:rsid w:val="005E6575"/>
    <w:rsid w:val="005F132C"/>
    <w:rsid w:val="005F4849"/>
    <w:rsid w:val="006035B6"/>
    <w:rsid w:val="0060494A"/>
    <w:rsid w:val="00605424"/>
    <w:rsid w:val="006123C0"/>
    <w:rsid w:val="00613251"/>
    <w:rsid w:val="0061434E"/>
    <w:rsid w:val="00620470"/>
    <w:rsid w:val="006218F9"/>
    <w:rsid w:val="0062235D"/>
    <w:rsid w:val="0062312B"/>
    <w:rsid w:val="00623F4A"/>
    <w:rsid w:val="006261FE"/>
    <w:rsid w:val="00631813"/>
    <w:rsid w:val="0063190C"/>
    <w:rsid w:val="00642496"/>
    <w:rsid w:val="006447F9"/>
    <w:rsid w:val="006479D6"/>
    <w:rsid w:val="00661707"/>
    <w:rsid w:val="006635AB"/>
    <w:rsid w:val="00664ADD"/>
    <w:rsid w:val="006667E5"/>
    <w:rsid w:val="006706E6"/>
    <w:rsid w:val="0067156B"/>
    <w:rsid w:val="00671E15"/>
    <w:rsid w:val="00676855"/>
    <w:rsid w:val="00677BD4"/>
    <w:rsid w:val="006801C0"/>
    <w:rsid w:val="0068075E"/>
    <w:rsid w:val="00685BF7"/>
    <w:rsid w:val="006909FB"/>
    <w:rsid w:val="00690B50"/>
    <w:rsid w:val="0069432C"/>
    <w:rsid w:val="00694355"/>
    <w:rsid w:val="006955ED"/>
    <w:rsid w:val="00696582"/>
    <w:rsid w:val="006A0F76"/>
    <w:rsid w:val="006A12D3"/>
    <w:rsid w:val="006A3601"/>
    <w:rsid w:val="006B149E"/>
    <w:rsid w:val="006B28E3"/>
    <w:rsid w:val="006B640A"/>
    <w:rsid w:val="006C0009"/>
    <w:rsid w:val="006C097D"/>
    <w:rsid w:val="006C0CE6"/>
    <w:rsid w:val="006C2441"/>
    <w:rsid w:val="006C5B06"/>
    <w:rsid w:val="006D1247"/>
    <w:rsid w:val="006D2D0B"/>
    <w:rsid w:val="006E0A89"/>
    <w:rsid w:val="006E0FD5"/>
    <w:rsid w:val="006E3C58"/>
    <w:rsid w:val="006E5D51"/>
    <w:rsid w:val="006F11F5"/>
    <w:rsid w:val="006F3325"/>
    <w:rsid w:val="006F5648"/>
    <w:rsid w:val="006F6D40"/>
    <w:rsid w:val="00700A29"/>
    <w:rsid w:val="00702BB8"/>
    <w:rsid w:val="007064A8"/>
    <w:rsid w:val="007076A9"/>
    <w:rsid w:val="00710D6D"/>
    <w:rsid w:val="007160FF"/>
    <w:rsid w:val="0072089A"/>
    <w:rsid w:val="00723F06"/>
    <w:rsid w:val="00724926"/>
    <w:rsid w:val="00724CF5"/>
    <w:rsid w:val="0072771E"/>
    <w:rsid w:val="00730B25"/>
    <w:rsid w:val="0073243C"/>
    <w:rsid w:val="00732DB6"/>
    <w:rsid w:val="00746719"/>
    <w:rsid w:val="00752854"/>
    <w:rsid w:val="00753602"/>
    <w:rsid w:val="00756127"/>
    <w:rsid w:val="0076192E"/>
    <w:rsid w:val="007620CC"/>
    <w:rsid w:val="007622B6"/>
    <w:rsid w:val="00762924"/>
    <w:rsid w:val="0076389C"/>
    <w:rsid w:val="007656CE"/>
    <w:rsid w:val="00767B54"/>
    <w:rsid w:val="0078243F"/>
    <w:rsid w:val="00783210"/>
    <w:rsid w:val="0078437F"/>
    <w:rsid w:val="00784894"/>
    <w:rsid w:val="00784B6A"/>
    <w:rsid w:val="00787504"/>
    <w:rsid w:val="00790225"/>
    <w:rsid w:val="00790769"/>
    <w:rsid w:val="00794B6E"/>
    <w:rsid w:val="00795FF5"/>
    <w:rsid w:val="007975EF"/>
    <w:rsid w:val="007A0479"/>
    <w:rsid w:val="007A2C10"/>
    <w:rsid w:val="007A6480"/>
    <w:rsid w:val="007A75C0"/>
    <w:rsid w:val="007B2DC2"/>
    <w:rsid w:val="007B4CEE"/>
    <w:rsid w:val="007B785B"/>
    <w:rsid w:val="007C2743"/>
    <w:rsid w:val="007C5E94"/>
    <w:rsid w:val="007D14DE"/>
    <w:rsid w:val="007D3491"/>
    <w:rsid w:val="007D584E"/>
    <w:rsid w:val="007E1630"/>
    <w:rsid w:val="007E1934"/>
    <w:rsid w:val="007E57F8"/>
    <w:rsid w:val="007F1FE8"/>
    <w:rsid w:val="007F3447"/>
    <w:rsid w:val="007F66AE"/>
    <w:rsid w:val="007F7AAC"/>
    <w:rsid w:val="00802E08"/>
    <w:rsid w:val="008033E1"/>
    <w:rsid w:val="00804ED6"/>
    <w:rsid w:val="00807E79"/>
    <w:rsid w:val="0081190F"/>
    <w:rsid w:val="00812A26"/>
    <w:rsid w:val="00813FB3"/>
    <w:rsid w:val="008146E2"/>
    <w:rsid w:val="008174E2"/>
    <w:rsid w:val="00822269"/>
    <w:rsid w:val="008253A5"/>
    <w:rsid w:val="00826684"/>
    <w:rsid w:val="00826D7D"/>
    <w:rsid w:val="00827D6A"/>
    <w:rsid w:val="0083527B"/>
    <w:rsid w:val="00836FDA"/>
    <w:rsid w:val="00837D41"/>
    <w:rsid w:val="00841C25"/>
    <w:rsid w:val="008447A5"/>
    <w:rsid w:val="008454C9"/>
    <w:rsid w:val="00845ED8"/>
    <w:rsid w:val="00846212"/>
    <w:rsid w:val="008509E9"/>
    <w:rsid w:val="00856C62"/>
    <w:rsid w:val="0086088C"/>
    <w:rsid w:val="008628C8"/>
    <w:rsid w:val="00863241"/>
    <w:rsid w:val="00863694"/>
    <w:rsid w:val="00863E51"/>
    <w:rsid w:val="008649BB"/>
    <w:rsid w:val="0087098F"/>
    <w:rsid w:val="00870D27"/>
    <w:rsid w:val="00872137"/>
    <w:rsid w:val="008753FB"/>
    <w:rsid w:val="00882280"/>
    <w:rsid w:val="00882AEA"/>
    <w:rsid w:val="00883F52"/>
    <w:rsid w:val="0088499D"/>
    <w:rsid w:val="00885AD0"/>
    <w:rsid w:val="0088611C"/>
    <w:rsid w:val="00886974"/>
    <w:rsid w:val="0089053B"/>
    <w:rsid w:val="008912F9"/>
    <w:rsid w:val="00891C85"/>
    <w:rsid w:val="008920BA"/>
    <w:rsid w:val="00892F99"/>
    <w:rsid w:val="008930EF"/>
    <w:rsid w:val="008A2676"/>
    <w:rsid w:val="008A4032"/>
    <w:rsid w:val="008B0A1F"/>
    <w:rsid w:val="008B3F42"/>
    <w:rsid w:val="008B4CDF"/>
    <w:rsid w:val="008B61A4"/>
    <w:rsid w:val="008B6D23"/>
    <w:rsid w:val="008C3A05"/>
    <w:rsid w:val="008C6865"/>
    <w:rsid w:val="008C7D6C"/>
    <w:rsid w:val="008D0EAC"/>
    <w:rsid w:val="008D1405"/>
    <w:rsid w:val="008D1707"/>
    <w:rsid w:val="008D1D7A"/>
    <w:rsid w:val="008D2675"/>
    <w:rsid w:val="008D2D8F"/>
    <w:rsid w:val="008D474A"/>
    <w:rsid w:val="008D56DB"/>
    <w:rsid w:val="008E268F"/>
    <w:rsid w:val="008E42B3"/>
    <w:rsid w:val="008E5477"/>
    <w:rsid w:val="008F175E"/>
    <w:rsid w:val="008F238D"/>
    <w:rsid w:val="008F42B9"/>
    <w:rsid w:val="008F5F26"/>
    <w:rsid w:val="009011C4"/>
    <w:rsid w:val="0090365F"/>
    <w:rsid w:val="00906FD8"/>
    <w:rsid w:val="00911922"/>
    <w:rsid w:val="00913A63"/>
    <w:rsid w:val="00913D30"/>
    <w:rsid w:val="00914CB6"/>
    <w:rsid w:val="00915C99"/>
    <w:rsid w:val="00916A1A"/>
    <w:rsid w:val="00921869"/>
    <w:rsid w:val="0092371A"/>
    <w:rsid w:val="00925212"/>
    <w:rsid w:val="00926DD2"/>
    <w:rsid w:val="0093185B"/>
    <w:rsid w:val="00931B20"/>
    <w:rsid w:val="0093501C"/>
    <w:rsid w:val="00937D17"/>
    <w:rsid w:val="00940F4B"/>
    <w:rsid w:val="00941045"/>
    <w:rsid w:val="00944E73"/>
    <w:rsid w:val="0094553D"/>
    <w:rsid w:val="0094685F"/>
    <w:rsid w:val="00950665"/>
    <w:rsid w:val="0095244C"/>
    <w:rsid w:val="00952588"/>
    <w:rsid w:val="00952803"/>
    <w:rsid w:val="00952CE1"/>
    <w:rsid w:val="0095566F"/>
    <w:rsid w:val="00956793"/>
    <w:rsid w:val="009616A7"/>
    <w:rsid w:val="0096231F"/>
    <w:rsid w:val="009638FF"/>
    <w:rsid w:val="00964479"/>
    <w:rsid w:val="009718E1"/>
    <w:rsid w:val="009749E8"/>
    <w:rsid w:val="009750A3"/>
    <w:rsid w:val="00976407"/>
    <w:rsid w:val="00977E7E"/>
    <w:rsid w:val="009842A5"/>
    <w:rsid w:val="009876EA"/>
    <w:rsid w:val="009901AA"/>
    <w:rsid w:val="00993AB5"/>
    <w:rsid w:val="009942A2"/>
    <w:rsid w:val="00997621"/>
    <w:rsid w:val="009A092C"/>
    <w:rsid w:val="009A15A3"/>
    <w:rsid w:val="009A266D"/>
    <w:rsid w:val="009A3EFC"/>
    <w:rsid w:val="009A5941"/>
    <w:rsid w:val="009B4660"/>
    <w:rsid w:val="009B4D3C"/>
    <w:rsid w:val="009B54E9"/>
    <w:rsid w:val="009C0CD0"/>
    <w:rsid w:val="009C0D11"/>
    <w:rsid w:val="009C4288"/>
    <w:rsid w:val="009D01F9"/>
    <w:rsid w:val="009D1686"/>
    <w:rsid w:val="009D4FB2"/>
    <w:rsid w:val="009D52A7"/>
    <w:rsid w:val="009E094E"/>
    <w:rsid w:val="009E0F1C"/>
    <w:rsid w:val="009E247E"/>
    <w:rsid w:val="009E2855"/>
    <w:rsid w:val="009E6726"/>
    <w:rsid w:val="009E6899"/>
    <w:rsid w:val="009E7267"/>
    <w:rsid w:val="009F14B4"/>
    <w:rsid w:val="009F1DAB"/>
    <w:rsid w:val="009F310D"/>
    <w:rsid w:val="009F7003"/>
    <w:rsid w:val="009F70C6"/>
    <w:rsid w:val="00A0324B"/>
    <w:rsid w:val="00A03A84"/>
    <w:rsid w:val="00A06E4E"/>
    <w:rsid w:val="00A100E1"/>
    <w:rsid w:val="00A1432C"/>
    <w:rsid w:val="00A22359"/>
    <w:rsid w:val="00A26178"/>
    <w:rsid w:val="00A3102F"/>
    <w:rsid w:val="00A31CB1"/>
    <w:rsid w:val="00A35316"/>
    <w:rsid w:val="00A3592F"/>
    <w:rsid w:val="00A365FF"/>
    <w:rsid w:val="00A4537C"/>
    <w:rsid w:val="00A45CE6"/>
    <w:rsid w:val="00A506E9"/>
    <w:rsid w:val="00A529B2"/>
    <w:rsid w:val="00A57249"/>
    <w:rsid w:val="00A61149"/>
    <w:rsid w:val="00A63D64"/>
    <w:rsid w:val="00A64168"/>
    <w:rsid w:val="00A6569F"/>
    <w:rsid w:val="00A67D75"/>
    <w:rsid w:val="00A816DE"/>
    <w:rsid w:val="00A8460C"/>
    <w:rsid w:val="00A852BE"/>
    <w:rsid w:val="00A87F55"/>
    <w:rsid w:val="00A926B7"/>
    <w:rsid w:val="00A928C4"/>
    <w:rsid w:val="00A97DC2"/>
    <w:rsid w:val="00AA1BAB"/>
    <w:rsid w:val="00AA5796"/>
    <w:rsid w:val="00AA6B53"/>
    <w:rsid w:val="00AB094B"/>
    <w:rsid w:val="00AB67C5"/>
    <w:rsid w:val="00AB7F8E"/>
    <w:rsid w:val="00AD0329"/>
    <w:rsid w:val="00AE274B"/>
    <w:rsid w:val="00AF10CB"/>
    <w:rsid w:val="00AF51DA"/>
    <w:rsid w:val="00AF601E"/>
    <w:rsid w:val="00AF634F"/>
    <w:rsid w:val="00AF7F3A"/>
    <w:rsid w:val="00B04ED9"/>
    <w:rsid w:val="00B06D69"/>
    <w:rsid w:val="00B07747"/>
    <w:rsid w:val="00B07F49"/>
    <w:rsid w:val="00B110DC"/>
    <w:rsid w:val="00B12C30"/>
    <w:rsid w:val="00B14C86"/>
    <w:rsid w:val="00B159F0"/>
    <w:rsid w:val="00B1727C"/>
    <w:rsid w:val="00B220F8"/>
    <w:rsid w:val="00B22534"/>
    <w:rsid w:val="00B226AF"/>
    <w:rsid w:val="00B24D09"/>
    <w:rsid w:val="00B27A5B"/>
    <w:rsid w:val="00B3093A"/>
    <w:rsid w:val="00B31640"/>
    <w:rsid w:val="00B45056"/>
    <w:rsid w:val="00B452D2"/>
    <w:rsid w:val="00B45E0E"/>
    <w:rsid w:val="00B47472"/>
    <w:rsid w:val="00B522FE"/>
    <w:rsid w:val="00B54050"/>
    <w:rsid w:val="00B56015"/>
    <w:rsid w:val="00B5645F"/>
    <w:rsid w:val="00B5790D"/>
    <w:rsid w:val="00B62941"/>
    <w:rsid w:val="00B660D3"/>
    <w:rsid w:val="00B71371"/>
    <w:rsid w:val="00B73F44"/>
    <w:rsid w:val="00B75723"/>
    <w:rsid w:val="00B76C05"/>
    <w:rsid w:val="00B814A4"/>
    <w:rsid w:val="00B862C7"/>
    <w:rsid w:val="00B865EA"/>
    <w:rsid w:val="00B92C0B"/>
    <w:rsid w:val="00B942B7"/>
    <w:rsid w:val="00B94595"/>
    <w:rsid w:val="00B97267"/>
    <w:rsid w:val="00BA32B4"/>
    <w:rsid w:val="00BA33FF"/>
    <w:rsid w:val="00BA580E"/>
    <w:rsid w:val="00BA6BB0"/>
    <w:rsid w:val="00BB04DB"/>
    <w:rsid w:val="00BB191B"/>
    <w:rsid w:val="00BB5B1A"/>
    <w:rsid w:val="00BC161B"/>
    <w:rsid w:val="00BC3D5A"/>
    <w:rsid w:val="00BC78DD"/>
    <w:rsid w:val="00BD04AA"/>
    <w:rsid w:val="00BD07BF"/>
    <w:rsid w:val="00BD11FB"/>
    <w:rsid w:val="00BD24EC"/>
    <w:rsid w:val="00BD2F66"/>
    <w:rsid w:val="00BD3C9C"/>
    <w:rsid w:val="00BD44E5"/>
    <w:rsid w:val="00BD6157"/>
    <w:rsid w:val="00BD75D6"/>
    <w:rsid w:val="00BE02AA"/>
    <w:rsid w:val="00BE084C"/>
    <w:rsid w:val="00BE12A0"/>
    <w:rsid w:val="00BE2C16"/>
    <w:rsid w:val="00BE764A"/>
    <w:rsid w:val="00BF1A5A"/>
    <w:rsid w:val="00BF40BD"/>
    <w:rsid w:val="00BF42FF"/>
    <w:rsid w:val="00BF46B6"/>
    <w:rsid w:val="00C01189"/>
    <w:rsid w:val="00C01A05"/>
    <w:rsid w:val="00C02237"/>
    <w:rsid w:val="00C04368"/>
    <w:rsid w:val="00C068A4"/>
    <w:rsid w:val="00C07B6E"/>
    <w:rsid w:val="00C131C5"/>
    <w:rsid w:val="00C13242"/>
    <w:rsid w:val="00C1398F"/>
    <w:rsid w:val="00C13992"/>
    <w:rsid w:val="00C17EB6"/>
    <w:rsid w:val="00C20B42"/>
    <w:rsid w:val="00C23272"/>
    <w:rsid w:val="00C24E47"/>
    <w:rsid w:val="00C27CA6"/>
    <w:rsid w:val="00C30D72"/>
    <w:rsid w:val="00C33E6F"/>
    <w:rsid w:val="00C46947"/>
    <w:rsid w:val="00C479ED"/>
    <w:rsid w:val="00C51843"/>
    <w:rsid w:val="00C53EC3"/>
    <w:rsid w:val="00C53FD2"/>
    <w:rsid w:val="00C5421A"/>
    <w:rsid w:val="00C56B0D"/>
    <w:rsid w:val="00C56DF2"/>
    <w:rsid w:val="00C57686"/>
    <w:rsid w:val="00C6256E"/>
    <w:rsid w:val="00C62D05"/>
    <w:rsid w:val="00C64A7A"/>
    <w:rsid w:val="00C706E5"/>
    <w:rsid w:val="00C73603"/>
    <w:rsid w:val="00C76820"/>
    <w:rsid w:val="00C779FC"/>
    <w:rsid w:val="00C80498"/>
    <w:rsid w:val="00C81414"/>
    <w:rsid w:val="00C83247"/>
    <w:rsid w:val="00C833A8"/>
    <w:rsid w:val="00C85CBE"/>
    <w:rsid w:val="00C92C97"/>
    <w:rsid w:val="00C93E13"/>
    <w:rsid w:val="00CA0AA2"/>
    <w:rsid w:val="00CA1C73"/>
    <w:rsid w:val="00CA2B1E"/>
    <w:rsid w:val="00CA5812"/>
    <w:rsid w:val="00CB1855"/>
    <w:rsid w:val="00CB698D"/>
    <w:rsid w:val="00CB6A24"/>
    <w:rsid w:val="00CB6C94"/>
    <w:rsid w:val="00CC0A4E"/>
    <w:rsid w:val="00CC0DEE"/>
    <w:rsid w:val="00CC3A1A"/>
    <w:rsid w:val="00CC44D0"/>
    <w:rsid w:val="00CC44D6"/>
    <w:rsid w:val="00CD284C"/>
    <w:rsid w:val="00CD48A8"/>
    <w:rsid w:val="00CE0970"/>
    <w:rsid w:val="00CE339F"/>
    <w:rsid w:val="00CE5A22"/>
    <w:rsid w:val="00CE5C7D"/>
    <w:rsid w:val="00CE5FBF"/>
    <w:rsid w:val="00CF01DE"/>
    <w:rsid w:val="00CF1261"/>
    <w:rsid w:val="00CF130D"/>
    <w:rsid w:val="00CF297E"/>
    <w:rsid w:val="00CF4D03"/>
    <w:rsid w:val="00D0088A"/>
    <w:rsid w:val="00D01603"/>
    <w:rsid w:val="00D0215A"/>
    <w:rsid w:val="00D10442"/>
    <w:rsid w:val="00D104DB"/>
    <w:rsid w:val="00D1453D"/>
    <w:rsid w:val="00D152F3"/>
    <w:rsid w:val="00D213F2"/>
    <w:rsid w:val="00D218B6"/>
    <w:rsid w:val="00D21BA6"/>
    <w:rsid w:val="00D228DA"/>
    <w:rsid w:val="00D23E80"/>
    <w:rsid w:val="00D2432B"/>
    <w:rsid w:val="00D26073"/>
    <w:rsid w:val="00D3189B"/>
    <w:rsid w:val="00D446F3"/>
    <w:rsid w:val="00D46DE7"/>
    <w:rsid w:val="00D473C5"/>
    <w:rsid w:val="00D50783"/>
    <w:rsid w:val="00D51716"/>
    <w:rsid w:val="00D53279"/>
    <w:rsid w:val="00D53618"/>
    <w:rsid w:val="00D564AB"/>
    <w:rsid w:val="00D56653"/>
    <w:rsid w:val="00D612CC"/>
    <w:rsid w:val="00D615B0"/>
    <w:rsid w:val="00D650DE"/>
    <w:rsid w:val="00D709CE"/>
    <w:rsid w:val="00D7142D"/>
    <w:rsid w:val="00D73390"/>
    <w:rsid w:val="00D75CC2"/>
    <w:rsid w:val="00D775BA"/>
    <w:rsid w:val="00D77810"/>
    <w:rsid w:val="00D80375"/>
    <w:rsid w:val="00D82CD5"/>
    <w:rsid w:val="00D8326A"/>
    <w:rsid w:val="00D842B4"/>
    <w:rsid w:val="00D84E8D"/>
    <w:rsid w:val="00D91237"/>
    <w:rsid w:val="00D91B9A"/>
    <w:rsid w:val="00D91E87"/>
    <w:rsid w:val="00D92995"/>
    <w:rsid w:val="00D92D5E"/>
    <w:rsid w:val="00D93DF8"/>
    <w:rsid w:val="00D9471A"/>
    <w:rsid w:val="00D95496"/>
    <w:rsid w:val="00DA015B"/>
    <w:rsid w:val="00DA0D2C"/>
    <w:rsid w:val="00DA2C22"/>
    <w:rsid w:val="00DA3B50"/>
    <w:rsid w:val="00DA5D37"/>
    <w:rsid w:val="00DA6C18"/>
    <w:rsid w:val="00DB5512"/>
    <w:rsid w:val="00DB5934"/>
    <w:rsid w:val="00DB61D3"/>
    <w:rsid w:val="00DB6276"/>
    <w:rsid w:val="00DC4961"/>
    <w:rsid w:val="00DC7E59"/>
    <w:rsid w:val="00DE26B9"/>
    <w:rsid w:val="00DE56AA"/>
    <w:rsid w:val="00DE6210"/>
    <w:rsid w:val="00DE65B8"/>
    <w:rsid w:val="00DE7424"/>
    <w:rsid w:val="00DF0168"/>
    <w:rsid w:val="00DF1521"/>
    <w:rsid w:val="00DF261F"/>
    <w:rsid w:val="00DF3573"/>
    <w:rsid w:val="00DF4218"/>
    <w:rsid w:val="00DF620C"/>
    <w:rsid w:val="00DF740D"/>
    <w:rsid w:val="00E00C9C"/>
    <w:rsid w:val="00E04B19"/>
    <w:rsid w:val="00E12544"/>
    <w:rsid w:val="00E126E2"/>
    <w:rsid w:val="00E1335D"/>
    <w:rsid w:val="00E15E9B"/>
    <w:rsid w:val="00E21E35"/>
    <w:rsid w:val="00E26AF0"/>
    <w:rsid w:val="00E32383"/>
    <w:rsid w:val="00E3623D"/>
    <w:rsid w:val="00E410F5"/>
    <w:rsid w:val="00E4143E"/>
    <w:rsid w:val="00E43F16"/>
    <w:rsid w:val="00E4602B"/>
    <w:rsid w:val="00E51983"/>
    <w:rsid w:val="00E623A6"/>
    <w:rsid w:val="00E660FC"/>
    <w:rsid w:val="00E752B4"/>
    <w:rsid w:val="00E87314"/>
    <w:rsid w:val="00E87405"/>
    <w:rsid w:val="00E87BF1"/>
    <w:rsid w:val="00E91A52"/>
    <w:rsid w:val="00E97462"/>
    <w:rsid w:val="00EA0B26"/>
    <w:rsid w:val="00EA25CE"/>
    <w:rsid w:val="00EA29FB"/>
    <w:rsid w:val="00EA305F"/>
    <w:rsid w:val="00EA5790"/>
    <w:rsid w:val="00EB12D5"/>
    <w:rsid w:val="00EC1757"/>
    <w:rsid w:val="00EC70FE"/>
    <w:rsid w:val="00ED1E58"/>
    <w:rsid w:val="00ED2B53"/>
    <w:rsid w:val="00EE15E0"/>
    <w:rsid w:val="00EE247B"/>
    <w:rsid w:val="00EE2B1E"/>
    <w:rsid w:val="00EE3AEF"/>
    <w:rsid w:val="00EE6D04"/>
    <w:rsid w:val="00EF1C57"/>
    <w:rsid w:val="00EF1E5A"/>
    <w:rsid w:val="00EF258E"/>
    <w:rsid w:val="00EF3218"/>
    <w:rsid w:val="00EF6E86"/>
    <w:rsid w:val="00F057C6"/>
    <w:rsid w:val="00F05CFE"/>
    <w:rsid w:val="00F11EB1"/>
    <w:rsid w:val="00F133AF"/>
    <w:rsid w:val="00F1576D"/>
    <w:rsid w:val="00F217DC"/>
    <w:rsid w:val="00F22FEF"/>
    <w:rsid w:val="00F23177"/>
    <w:rsid w:val="00F23ECA"/>
    <w:rsid w:val="00F24A5F"/>
    <w:rsid w:val="00F304E0"/>
    <w:rsid w:val="00F31CBC"/>
    <w:rsid w:val="00F32C87"/>
    <w:rsid w:val="00F37B68"/>
    <w:rsid w:val="00F40117"/>
    <w:rsid w:val="00F4052A"/>
    <w:rsid w:val="00F420AD"/>
    <w:rsid w:val="00F42E76"/>
    <w:rsid w:val="00F442EC"/>
    <w:rsid w:val="00F448CB"/>
    <w:rsid w:val="00F44E5C"/>
    <w:rsid w:val="00F5393F"/>
    <w:rsid w:val="00F56583"/>
    <w:rsid w:val="00F6069B"/>
    <w:rsid w:val="00F62C9E"/>
    <w:rsid w:val="00F709AC"/>
    <w:rsid w:val="00F760B1"/>
    <w:rsid w:val="00F81048"/>
    <w:rsid w:val="00F84FAD"/>
    <w:rsid w:val="00F85E0C"/>
    <w:rsid w:val="00F86E43"/>
    <w:rsid w:val="00F86E72"/>
    <w:rsid w:val="00F870D6"/>
    <w:rsid w:val="00F8733E"/>
    <w:rsid w:val="00F95F08"/>
    <w:rsid w:val="00F977E3"/>
    <w:rsid w:val="00FA2856"/>
    <w:rsid w:val="00FA3EA2"/>
    <w:rsid w:val="00FA4D63"/>
    <w:rsid w:val="00FA71D5"/>
    <w:rsid w:val="00FB1BD6"/>
    <w:rsid w:val="00FB24AA"/>
    <w:rsid w:val="00FC444D"/>
    <w:rsid w:val="00FC4EC3"/>
    <w:rsid w:val="00FD290B"/>
    <w:rsid w:val="00FD2948"/>
    <w:rsid w:val="00FD2AE2"/>
    <w:rsid w:val="00FD35EF"/>
    <w:rsid w:val="00FD3D8C"/>
    <w:rsid w:val="00FD4B76"/>
    <w:rsid w:val="00FD5564"/>
    <w:rsid w:val="00FE0A5C"/>
    <w:rsid w:val="00FE0D6A"/>
    <w:rsid w:val="00FE2FB5"/>
    <w:rsid w:val="00FE322D"/>
    <w:rsid w:val="00FE3752"/>
    <w:rsid w:val="00FE694C"/>
    <w:rsid w:val="00FF1E83"/>
    <w:rsid w:val="00FF21D1"/>
    <w:rsid w:val="00FF77F8"/>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CDCE"/>
  <w15:chartTrackingRefBased/>
  <w15:docId w15:val="{3A2D7F2B-15B5-4FFB-A685-E2371CD3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095"/>
  </w:style>
  <w:style w:type="paragraph" w:styleId="1">
    <w:name w:val="heading 1"/>
    <w:basedOn w:val="a"/>
    <w:next w:val="a"/>
    <w:link w:val="10"/>
    <w:uiPriority w:val="9"/>
    <w:qFormat/>
    <w:rsid w:val="00931B20"/>
    <w:pPr>
      <w:keepNext/>
      <w:keepLines/>
      <w:spacing w:before="24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4612"/>
    <w:rPr>
      <w:color w:val="0563C1" w:themeColor="hyperlink"/>
      <w:u w:val="single"/>
    </w:rPr>
  </w:style>
  <w:style w:type="paragraph" w:customStyle="1" w:styleId="msonormalmailrucssattributepostfix">
    <w:name w:val="msonormal_mailru_css_attribute_postfix"/>
    <w:basedOn w:val="a"/>
    <w:rsid w:val="00142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42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link w:val="a6"/>
    <w:qFormat/>
    <w:rsid w:val="0087098F"/>
    <w:pPr>
      <w:ind w:left="720"/>
      <w:contextualSpacing/>
    </w:pPr>
  </w:style>
  <w:style w:type="character" w:customStyle="1" w:styleId="a6">
    <w:name w:val="Абзац списка Знак"/>
    <w:link w:val="a5"/>
    <w:rsid w:val="0087098F"/>
  </w:style>
  <w:style w:type="paragraph" w:customStyle="1" w:styleId="Default">
    <w:name w:val="Default"/>
    <w:rsid w:val="004E3DD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C44D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footer"/>
    <w:basedOn w:val="a"/>
    <w:link w:val="a8"/>
    <w:uiPriority w:val="99"/>
    <w:unhideWhenUsed/>
    <w:rsid w:val="002800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0095"/>
  </w:style>
  <w:style w:type="paragraph" w:styleId="a9">
    <w:name w:val="footnote text"/>
    <w:basedOn w:val="a"/>
    <w:link w:val="aa"/>
    <w:uiPriority w:val="99"/>
    <w:semiHidden/>
    <w:unhideWhenUsed/>
    <w:rsid w:val="00280095"/>
    <w:pPr>
      <w:spacing w:after="0" w:line="240" w:lineRule="auto"/>
    </w:pPr>
    <w:rPr>
      <w:sz w:val="20"/>
      <w:szCs w:val="20"/>
    </w:rPr>
  </w:style>
  <w:style w:type="character" w:customStyle="1" w:styleId="aa">
    <w:name w:val="Текст сноски Знак"/>
    <w:basedOn w:val="a0"/>
    <w:link w:val="a9"/>
    <w:uiPriority w:val="99"/>
    <w:semiHidden/>
    <w:rsid w:val="00280095"/>
    <w:rPr>
      <w:sz w:val="20"/>
      <w:szCs w:val="20"/>
    </w:rPr>
  </w:style>
  <w:style w:type="character" w:styleId="ab">
    <w:name w:val="footnote reference"/>
    <w:basedOn w:val="a0"/>
    <w:uiPriority w:val="99"/>
    <w:semiHidden/>
    <w:unhideWhenUsed/>
    <w:rsid w:val="00280095"/>
    <w:rPr>
      <w:vertAlign w:val="superscript"/>
    </w:rPr>
  </w:style>
  <w:style w:type="paragraph" w:styleId="ac">
    <w:name w:val="header"/>
    <w:basedOn w:val="a"/>
    <w:link w:val="ad"/>
    <w:uiPriority w:val="99"/>
    <w:unhideWhenUsed/>
    <w:rsid w:val="00DE65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E65B8"/>
  </w:style>
  <w:style w:type="paragraph" w:styleId="ae">
    <w:name w:val="Balloon Text"/>
    <w:basedOn w:val="a"/>
    <w:link w:val="af"/>
    <w:uiPriority w:val="99"/>
    <w:semiHidden/>
    <w:unhideWhenUsed/>
    <w:rsid w:val="00FD35E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D35EF"/>
    <w:rPr>
      <w:rFonts w:ascii="Segoe UI" w:hAnsi="Segoe UI" w:cs="Segoe UI"/>
      <w:sz w:val="18"/>
      <w:szCs w:val="18"/>
    </w:rPr>
  </w:style>
  <w:style w:type="paragraph" w:customStyle="1" w:styleId="Style1">
    <w:name w:val="Style 1"/>
    <w:basedOn w:val="a"/>
    <w:uiPriority w:val="99"/>
    <w:rsid w:val="0078243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table" w:styleId="af0">
    <w:name w:val="Table Grid"/>
    <w:basedOn w:val="a1"/>
    <w:uiPriority w:val="39"/>
    <w:rsid w:val="0021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31B20"/>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92734">
      <w:bodyDiv w:val="1"/>
      <w:marLeft w:val="0"/>
      <w:marRight w:val="0"/>
      <w:marTop w:val="0"/>
      <w:marBottom w:val="0"/>
      <w:divBdr>
        <w:top w:val="none" w:sz="0" w:space="0" w:color="auto"/>
        <w:left w:val="none" w:sz="0" w:space="0" w:color="auto"/>
        <w:bottom w:val="none" w:sz="0" w:space="0" w:color="auto"/>
        <w:right w:val="none" w:sz="0" w:space="0" w:color="auto"/>
      </w:divBdr>
    </w:div>
    <w:div w:id="503865512">
      <w:bodyDiv w:val="1"/>
      <w:marLeft w:val="0"/>
      <w:marRight w:val="0"/>
      <w:marTop w:val="0"/>
      <w:marBottom w:val="0"/>
      <w:divBdr>
        <w:top w:val="none" w:sz="0" w:space="0" w:color="auto"/>
        <w:left w:val="none" w:sz="0" w:space="0" w:color="auto"/>
        <w:bottom w:val="none" w:sz="0" w:space="0" w:color="auto"/>
        <w:right w:val="none" w:sz="0" w:space="0" w:color="auto"/>
      </w:divBdr>
    </w:div>
    <w:div w:id="509299874">
      <w:bodyDiv w:val="1"/>
      <w:marLeft w:val="0"/>
      <w:marRight w:val="0"/>
      <w:marTop w:val="0"/>
      <w:marBottom w:val="0"/>
      <w:divBdr>
        <w:top w:val="none" w:sz="0" w:space="0" w:color="auto"/>
        <w:left w:val="none" w:sz="0" w:space="0" w:color="auto"/>
        <w:bottom w:val="none" w:sz="0" w:space="0" w:color="auto"/>
        <w:right w:val="none" w:sz="0" w:space="0" w:color="auto"/>
      </w:divBdr>
    </w:div>
    <w:div w:id="549809892">
      <w:bodyDiv w:val="1"/>
      <w:marLeft w:val="0"/>
      <w:marRight w:val="0"/>
      <w:marTop w:val="0"/>
      <w:marBottom w:val="0"/>
      <w:divBdr>
        <w:top w:val="none" w:sz="0" w:space="0" w:color="auto"/>
        <w:left w:val="none" w:sz="0" w:space="0" w:color="auto"/>
        <w:bottom w:val="none" w:sz="0" w:space="0" w:color="auto"/>
        <w:right w:val="none" w:sz="0" w:space="0" w:color="auto"/>
      </w:divBdr>
    </w:div>
    <w:div w:id="585114918">
      <w:bodyDiv w:val="1"/>
      <w:marLeft w:val="0"/>
      <w:marRight w:val="0"/>
      <w:marTop w:val="0"/>
      <w:marBottom w:val="0"/>
      <w:divBdr>
        <w:top w:val="none" w:sz="0" w:space="0" w:color="auto"/>
        <w:left w:val="none" w:sz="0" w:space="0" w:color="auto"/>
        <w:bottom w:val="none" w:sz="0" w:space="0" w:color="auto"/>
        <w:right w:val="none" w:sz="0" w:space="0" w:color="auto"/>
      </w:divBdr>
    </w:div>
    <w:div w:id="612631634">
      <w:bodyDiv w:val="1"/>
      <w:marLeft w:val="0"/>
      <w:marRight w:val="0"/>
      <w:marTop w:val="0"/>
      <w:marBottom w:val="0"/>
      <w:divBdr>
        <w:top w:val="none" w:sz="0" w:space="0" w:color="auto"/>
        <w:left w:val="none" w:sz="0" w:space="0" w:color="auto"/>
        <w:bottom w:val="none" w:sz="0" w:space="0" w:color="auto"/>
        <w:right w:val="none" w:sz="0" w:space="0" w:color="auto"/>
      </w:divBdr>
    </w:div>
    <w:div w:id="806749012">
      <w:bodyDiv w:val="1"/>
      <w:marLeft w:val="0"/>
      <w:marRight w:val="0"/>
      <w:marTop w:val="0"/>
      <w:marBottom w:val="0"/>
      <w:divBdr>
        <w:top w:val="none" w:sz="0" w:space="0" w:color="auto"/>
        <w:left w:val="none" w:sz="0" w:space="0" w:color="auto"/>
        <w:bottom w:val="none" w:sz="0" w:space="0" w:color="auto"/>
        <w:right w:val="none" w:sz="0" w:space="0" w:color="auto"/>
      </w:divBdr>
    </w:div>
    <w:div w:id="901216018">
      <w:bodyDiv w:val="1"/>
      <w:marLeft w:val="0"/>
      <w:marRight w:val="0"/>
      <w:marTop w:val="0"/>
      <w:marBottom w:val="0"/>
      <w:divBdr>
        <w:top w:val="none" w:sz="0" w:space="0" w:color="auto"/>
        <w:left w:val="none" w:sz="0" w:space="0" w:color="auto"/>
        <w:bottom w:val="none" w:sz="0" w:space="0" w:color="auto"/>
        <w:right w:val="none" w:sz="0" w:space="0" w:color="auto"/>
      </w:divBdr>
    </w:div>
    <w:div w:id="962614259">
      <w:bodyDiv w:val="1"/>
      <w:marLeft w:val="0"/>
      <w:marRight w:val="0"/>
      <w:marTop w:val="0"/>
      <w:marBottom w:val="0"/>
      <w:divBdr>
        <w:top w:val="none" w:sz="0" w:space="0" w:color="auto"/>
        <w:left w:val="none" w:sz="0" w:space="0" w:color="auto"/>
        <w:bottom w:val="none" w:sz="0" w:space="0" w:color="auto"/>
        <w:right w:val="none" w:sz="0" w:space="0" w:color="auto"/>
      </w:divBdr>
      <w:divsChild>
        <w:div w:id="429469276">
          <w:marLeft w:val="0"/>
          <w:marRight w:val="0"/>
          <w:marTop w:val="0"/>
          <w:marBottom w:val="0"/>
          <w:divBdr>
            <w:top w:val="none" w:sz="0" w:space="0" w:color="auto"/>
            <w:left w:val="none" w:sz="0" w:space="0" w:color="auto"/>
            <w:bottom w:val="none" w:sz="0" w:space="0" w:color="auto"/>
            <w:right w:val="none" w:sz="0" w:space="0" w:color="auto"/>
          </w:divBdr>
          <w:divsChild>
            <w:div w:id="1357659611">
              <w:marLeft w:val="0"/>
              <w:marRight w:val="0"/>
              <w:marTop w:val="0"/>
              <w:marBottom w:val="0"/>
              <w:divBdr>
                <w:top w:val="single" w:sz="6" w:space="0" w:color="CCCCCC"/>
                <w:left w:val="single" w:sz="6" w:space="0" w:color="CCCCCC"/>
                <w:bottom w:val="single" w:sz="6" w:space="0" w:color="CCCCCC"/>
                <w:right w:val="single" w:sz="6" w:space="0" w:color="CCCCCC"/>
              </w:divBdr>
              <w:divsChild>
                <w:div w:id="1771050948">
                  <w:marLeft w:val="0"/>
                  <w:marRight w:val="0"/>
                  <w:marTop w:val="0"/>
                  <w:marBottom w:val="0"/>
                  <w:divBdr>
                    <w:top w:val="none" w:sz="0" w:space="0" w:color="auto"/>
                    <w:left w:val="none" w:sz="0" w:space="0" w:color="auto"/>
                    <w:bottom w:val="none" w:sz="0" w:space="0" w:color="auto"/>
                    <w:right w:val="none" w:sz="0" w:space="0" w:color="auto"/>
                  </w:divBdr>
                  <w:divsChild>
                    <w:div w:id="81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6076">
          <w:marLeft w:val="0"/>
          <w:marRight w:val="0"/>
          <w:marTop w:val="0"/>
          <w:marBottom w:val="0"/>
          <w:divBdr>
            <w:top w:val="none" w:sz="0" w:space="0" w:color="auto"/>
            <w:left w:val="none" w:sz="0" w:space="0" w:color="auto"/>
            <w:bottom w:val="none" w:sz="0" w:space="0" w:color="auto"/>
            <w:right w:val="none" w:sz="0" w:space="0" w:color="auto"/>
          </w:divBdr>
          <w:divsChild>
            <w:div w:id="1746797285">
              <w:marLeft w:val="0"/>
              <w:marRight w:val="0"/>
              <w:marTop w:val="0"/>
              <w:marBottom w:val="0"/>
              <w:divBdr>
                <w:top w:val="single" w:sz="6" w:space="0" w:color="CCCCCC"/>
                <w:left w:val="single" w:sz="6" w:space="0" w:color="CCCCCC"/>
                <w:bottom w:val="single" w:sz="6" w:space="0" w:color="CCCCCC"/>
                <w:right w:val="single" w:sz="6" w:space="0" w:color="CCCCCC"/>
              </w:divBdr>
              <w:divsChild>
                <w:div w:id="2035229343">
                  <w:marLeft w:val="0"/>
                  <w:marRight w:val="0"/>
                  <w:marTop w:val="0"/>
                  <w:marBottom w:val="0"/>
                  <w:divBdr>
                    <w:top w:val="none" w:sz="0" w:space="0" w:color="auto"/>
                    <w:left w:val="none" w:sz="0" w:space="0" w:color="auto"/>
                    <w:bottom w:val="none" w:sz="0" w:space="0" w:color="auto"/>
                    <w:right w:val="none" w:sz="0" w:space="0" w:color="auto"/>
                  </w:divBdr>
                  <w:divsChild>
                    <w:div w:id="520781095">
                      <w:marLeft w:val="0"/>
                      <w:marRight w:val="0"/>
                      <w:marTop w:val="0"/>
                      <w:marBottom w:val="0"/>
                      <w:divBdr>
                        <w:top w:val="none" w:sz="0" w:space="0" w:color="auto"/>
                        <w:left w:val="none" w:sz="0" w:space="0" w:color="auto"/>
                        <w:bottom w:val="none" w:sz="0" w:space="0" w:color="auto"/>
                        <w:right w:val="none" w:sz="0" w:space="0" w:color="auto"/>
                      </w:divBdr>
                    </w:div>
                  </w:divsChild>
                </w:div>
                <w:div w:id="1907102891">
                  <w:marLeft w:val="0"/>
                  <w:marRight w:val="0"/>
                  <w:marTop w:val="0"/>
                  <w:marBottom w:val="0"/>
                  <w:divBdr>
                    <w:top w:val="none" w:sz="0" w:space="0" w:color="auto"/>
                    <w:left w:val="none" w:sz="0" w:space="0" w:color="auto"/>
                    <w:bottom w:val="none" w:sz="0" w:space="0" w:color="auto"/>
                    <w:right w:val="none" w:sz="0" w:space="0" w:color="auto"/>
                  </w:divBdr>
                  <w:divsChild>
                    <w:div w:id="8563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62256">
          <w:marLeft w:val="0"/>
          <w:marRight w:val="0"/>
          <w:marTop w:val="0"/>
          <w:marBottom w:val="0"/>
          <w:divBdr>
            <w:top w:val="none" w:sz="0" w:space="0" w:color="auto"/>
            <w:left w:val="none" w:sz="0" w:space="0" w:color="auto"/>
            <w:bottom w:val="none" w:sz="0" w:space="0" w:color="auto"/>
            <w:right w:val="none" w:sz="0" w:space="0" w:color="auto"/>
          </w:divBdr>
          <w:divsChild>
            <w:div w:id="1964769313">
              <w:marLeft w:val="0"/>
              <w:marRight w:val="0"/>
              <w:marTop w:val="0"/>
              <w:marBottom w:val="0"/>
              <w:divBdr>
                <w:top w:val="single" w:sz="6" w:space="0" w:color="CCCCCC"/>
                <w:left w:val="single" w:sz="6" w:space="0" w:color="CCCCCC"/>
                <w:bottom w:val="single" w:sz="6" w:space="0" w:color="CCCCCC"/>
                <w:right w:val="single" w:sz="6" w:space="0" w:color="CCCCCC"/>
              </w:divBdr>
              <w:divsChild>
                <w:div w:id="1363281433">
                  <w:marLeft w:val="0"/>
                  <w:marRight w:val="0"/>
                  <w:marTop w:val="0"/>
                  <w:marBottom w:val="0"/>
                  <w:divBdr>
                    <w:top w:val="none" w:sz="0" w:space="0" w:color="auto"/>
                    <w:left w:val="none" w:sz="0" w:space="0" w:color="auto"/>
                    <w:bottom w:val="none" w:sz="0" w:space="0" w:color="auto"/>
                    <w:right w:val="none" w:sz="0" w:space="0" w:color="auto"/>
                  </w:divBdr>
                  <w:divsChild>
                    <w:div w:id="1578199516">
                      <w:marLeft w:val="0"/>
                      <w:marRight w:val="0"/>
                      <w:marTop w:val="0"/>
                      <w:marBottom w:val="0"/>
                      <w:divBdr>
                        <w:top w:val="none" w:sz="0" w:space="0" w:color="auto"/>
                        <w:left w:val="none" w:sz="0" w:space="0" w:color="auto"/>
                        <w:bottom w:val="none" w:sz="0" w:space="0" w:color="auto"/>
                        <w:right w:val="none" w:sz="0" w:space="0" w:color="auto"/>
                      </w:divBdr>
                    </w:div>
                  </w:divsChild>
                </w:div>
                <w:div w:id="1660114109">
                  <w:marLeft w:val="0"/>
                  <w:marRight w:val="0"/>
                  <w:marTop w:val="0"/>
                  <w:marBottom w:val="0"/>
                  <w:divBdr>
                    <w:top w:val="none" w:sz="0" w:space="0" w:color="auto"/>
                    <w:left w:val="none" w:sz="0" w:space="0" w:color="auto"/>
                    <w:bottom w:val="none" w:sz="0" w:space="0" w:color="auto"/>
                    <w:right w:val="none" w:sz="0" w:space="0" w:color="auto"/>
                  </w:divBdr>
                  <w:divsChild>
                    <w:div w:id="19281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11655">
          <w:marLeft w:val="0"/>
          <w:marRight w:val="0"/>
          <w:marTop w:val="0"/>
          <w:marBottom w:val="0"/>
          <w:divBdr>
            <w:top w:val="none" w:sz="0" w:space="0" w:color="auto"/>
            <w:left w:val="none" w:sz="0" w:space="0" w:color="auto"/>
            <w:bottom w:val="none" w:sz="0" w:space="0" w:color="auto"/>
            <w:right w:val="none" w:sz="0" w:space="0" w:color="auto"/>
          </w:divBdr>
          <w:divsChild>
            <w:div w:id="1901477430">
              <w:marLeft w:val="0"/>
              <w:marRight w:val="0"/>
              <w:marTop w:val="0"/>
              <w:marBottom w:val="0"/>
              <w:divBdr>
                <w:top w:val="single" w:sz="6" w:space="0" w:color="CCCCCC"/>
                <w:left w:val="single" w:sz="6" w:space="0" w:color="CCCCCC"/>
                <w:bottom w:val="single" w:sz="6" w:space="0" w:color="CCCCCC"/>
                <w:right w:val="single" w:sz="6" w:space="0" w:color="CCCCCC"/>
              </w:divBdr>
              <w:divsChild>
                <w:div w:id="1094866319">
                  <w:marLeft w:val="0"/>
                  <w:marRight w:val="0"/>
                  <w:marTop w:val="0"/>
                  <w:marBottom w:val="0"/>
                  <w:divBdr>
                    <w:top w:val="none" w:sz="0" w:space="0" w:color="auto"/>
                    <w:left w:val="none" w:sz="0" w:space="0" w:color="auto"/>
                    <w:bottom w:val="none" w:sz="0" w:space="0" w:color="auto"/>
                    <w:right w:val="none" w:sz="0" w:space="0" w:color="auto"/>
                  </w:divBdr>
                  <w:divsChild>
                    <w:div w:id="1147428979">
                      <w:marLeft w:val="0"/>
                      <w:marRight w:val="0"/>
                      <w:marTop w:val="0"/>
                      <w:marBottom w:val="0"/>
                      <w:divBdr>
                        <w:top w:val="none" w:sz="0" w:space="0" w:color="auto"/>
                        <w:left w:val="none" w:sz="0" w:space="0" w:color="auto"/>
                        <w:bottom w:val="none" w:sz="0" w:space="0" w:color="auto"/>
                        <w:right w:val="none" w:sz="0" w:space="0" w:color="auto"/>
                      </w:divBdr>
                    </w:div>
                  </w:divsChild>
                </w:div>
                <w:div w:id="532420966">
                  <w:marLeft w:val="0"/>
                  <w:marRight w:val="0"/>
                  <w:marTop w:val="0"/>
                  <w:marBottom w:val="0"/>
                  <w:divBdr>
                    <w:top w:val="none" w:sz="0" w:space="0" w:color="auto"/>
                    <w:left w:val="none" w:sz="0" w:space="0" w:color="auto"/>
                    <w:bottom w:val="none" w:sz="0" w:space="0" w:color="auto"/>
                    <w:right w:val="none" w:sz="0" w:space="0" w:color="auto"/>
                  </w:divBdr>
                  <w:divsChild>
                    <w:div w:id="18536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0231">
          <w:marLeft w:val="0"/>
          <w:marRight w:val="0"/>
          <w:marTop w:val="0"/>
          <w:marBottom w:val="0"/>
          <w:divBdr>
            <w:top w:val="none" w:sz="0" w:space="0" w:color="auto"/>
            <w:left w:val="none" w:sz="0" w:space="0" w:color="auto"/>
            <w:bottom w:val="none" w:sz="0" w:space="0" w:color="auto"/>
            <w:right w:val="none" w:sz="0" w:space="0" w:color="auto"/>
          </w:divBdr>
          <w:divsChild>
            <w:div w:id="193346175">
              <w:marLeft w:val="0"/>
              <w:marRight w:val="0"/>
              <w:marTop w:val="0"/>
              <w:marBottom w:val="0"/>
              <w:divBdr>
                <w:top w:val="single" w:sz="6" w:space="0" w:color="CCCCCC"/>
                <w:left w:val="single" w:sz="6" w:space="0" w:color="CCCCCC"/>
                <w:bottom w:val="single" w:sz="6" w:space="0" w:color="CCCCCC"/>
                <w:right w:val="single" w:sz="6" w:space="0" w:color="CCCCCC"/>
              </w:divBdr>
              <w:divsChild>
                <w:div w:id="525018715">
                  <w:marLeft w:val="0"/>
                  <w:marRight w:val="0"/>
                  <w:marTop w:val="0"/>
                  <w:marBottom w:val="0"/>
                  <w:divBdr>
                    <w:top w:val="none" w:sz="0" w:space="0" w:color="auto"/>
                    <w:left w:val="none" w:sz="0" w:space="0" w:color="auto"/>
                    <w:bottom w:val="none" w:sz="0" w:space="0" w:color="auto"/>
                    <w:right w:val="none" w:sz="0" w:space="0" w:color="auto"/>
                  </w:divBdr>
                  <w:divsChild>
                    <w:div w:id="1323041389">
                      <w:marLeft w:val="0"/>
                      <w:marRight w:val="0"/>
                      <w:marTop w:val="0"/>
                      <w:marBottom w:val="0"/>
                      <w:divBdr>
                        <w:top w:val="none" w:sz="0" w:space="0" w:color="auto"/>
                        <w:left w:val="none" w:sz="0" w:space="0" w:color="auto"/>
                        <w:bottom w:val="none" w:sz="0" w:space="0" w:color="auto"/>
                        <w:right w:val="none" w:sz="0" w:space="0" w:color="auto"/>
                      </w:divBdr>
                    </w:div>
                  </w:divsChild>
                </w:div>
                <w:div w:id="583952795">
                  <w:marLeft w:val="0"/>
                  <w:marRight w:val="0"/>
                  <w:marTop w:val="0"/>
                  <w:marBottom w:val="0"/>
                  <w:divBdr>
                    <w:top w:val="none" w:sz="0" w:space="0" w:color="auto"/>
                    <w:left w:val="none" w:sz="0" w:space="0" w:color="auto"/>
                    <w:bottom w:val="none" w:sz="0" w:space="0" w:color="auto"/>
                    <w:right w:val="none" w:sz="0" w:space="0" w:color="auto"/>
                  </w:divBdr>
                  <w:divsChild>
                    <w:div w:id="1765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9340">
          <w:marLeft w:val="0"/>
          <w:marRight w:val="0"/>
          <w:marTop w:val="0"/>
          <w:marBottom w:val="0"/>
          <w:divBdr>
            <w:top w:val="none" w:sz="0" w:space="0" w:color="auto"/>
            <w:left w:val="none" w:sz="0" w:space="0" w:color="auto"/>
            <w:bottom w:val="none" w:sz="0" w:space="0" w:color="auto"/>
            <w:right w:val="none" w:sz="0" w:space="0" w:color="auto"/>
          </w:divBdr>
          <w:divsChild>
            <w:div w:id="158423222">
              <w:marLeft w:val="0"/>
              <w:marRight w:val="0"/>
              <w:marTop w:val="0"/>
              <w:marBottom w:val="0"/>
              <w:divBdr>
                <w:top w:val="single" w:sz="6" w:space="0" w:color="CCCCCC"/>
                <w:left w:val="single" w:sz="6" w:space="0" w:color="CCCCCC"/>
                <w:bottom w:val="single" w:sz="6" w:space="0" w:color="CCCCCC"/>
                <w:right w:val="single" w:sz="6" w:space="0" w:color="CCCCCC"/>
              </w:divBdr>
              <w:divsChild>
                <w:div w:id="133766075">
                  <w:marLeft w:val="0"/>
                  <w:marRight w:val="0"/>
                  <w:marTop w:val="0"/>
                  <w:marBottom w:val="0"/>
                  <w:divBdr>
                    <w:top w:val="none" w:sz="0" w:space="0" w:color="auto"/>
                    <w:left w:val="none" w:sz="0" w:space="0" w:color="auto"/>
                    <w:bottom w:val="none" w:sz="0" w:space="0" w:color="auto"/>
                    <w:right w:val="none" w:sz="0" w:space="0" w:color="auto"/>
                  </w:divBdr>
                  <w:divsChild>
                    <w:div w:id="2056805282">
                      <w:marLeft w:val="0"/>
                      <w:marRight w:val="0"/>
                      <w:marTop w:val="0"/>
                      <w:marBottom w:val="0"/>
                      <w:divBdr>
                        <w:top w:val="none" w:sz="0" w:space="0" w:color="auto"/>
                        <w:left w:val="none" w:sz="0" w:space="0" w:color="auto"/>
                        <w:bottom w:val="none" w:sz="0" w:space="0" w:color="auto"/>
                        <w:right w:val="none" w:sz="0" w:space="0" w:color="auto"/>
                      </w:divBdr>
                    </w:div>
                  </w:divsChild>
                </w:div>
                <w:div w:id="158497310">
                  <w:marLeft w:val="0"/>
                  <w:marRight w:val="0"/>
                  <w:marTop w:val="0"/>
                  <w:marBottom w:val="0"/>
                  <w:divBdr>
                    <w:top w:val="none" w:sz="0" w:space="0" w:color="auto"/>
                    <w:left w:val="none" w:sz="0" w:space="0" w:color="auto"/>
                    <w:bottom w:val="none" w:sz="0" w:space="0" w:color="auto"/>
                    <w:right w:val="none" w:sz="0" w:space="0" w:color="auto"/>
                  </w:divBdr>
                  <w:divsChild>
                    <w:div w:id="18529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8631">
          <w:marLeft w:val="0"/>
          <w:marRight w:val="0"/>
          <w:marTop w:val="0"/>
          <w:marBottom w:val="0"/>
          <w:divBdr>
            <w:top w:val="none" w:sz="0" w:space="0" w:color="auto"/>
            <w:left w:val="none" w:sz="0" w:space="0" w:color="auto"/>
            <w:bottom w:val="none" w:sz="0" w:space="0" w:color="auto"/>
            <w:right w:val="none" w:sz="0" w:space="0" w:color="auto"/>
          </w:divBdr>
          <w:divsChild>
            <w:div w:id="248857929">
              <w:marLeft w:val="0"/>
              <w:marRight w:val="0"/>
              <w:marTop w:val="0"/>
              <w:marBottom w:val="0"/>
              <w:divBdr>
                <w:top w:val="single" w:sz="6" w:space="0" w:color="CCCCCC"/>
                <w:left w:val="single" w:sz="6" w:space="0" w:color="CCCCCC"/>
                <w:bottom w:val="single" w:sz="6" w:space="0" w:color="CCCCCC"/>
                <w:right w:val="single" w:sz="6" w:space="0" w:color="CCCCCC"/>
              </w:divBdr>
              <w:divsChild>
                <w:div w:id="2029987157">
                  <w:marLeft w:val="0"/>
                  <w:marRight w:val="0"/>
                  <w:marTop w:val="0"/>
                  <w:marBottom w:val="0"/>
                  <w:divBdr>
                    <w:top w:val="none" w:sz="0" w:space="0" w:color="auto"/>
                    <w:left w:val="none" w:sz="0" w:space="0" w:color="auto"/>
                    <w:bottom w:val="none" w:sz="0" w:space="0" w:color="auto"/>
                    <w:right w:val="none" w:sz="0" w:space="0" w:color="auto"/>
                  </w:divBdr>
                  <w:divsChild>
                    <w:div w:id="1142187759">
                      <w:marLeft w:val="0"/>
                      <w:marRight w:val="0"/>
                      <w:marTop w:val="0"/>
                      <w:marBottom w:val="0"/>
                      <w:divBdr>
                        <w:top w:val="none" w:sz="0" w:space="0" w:color="auto"/>
                        <w:left w:val="none" w:sz="0" w:space="0" w:color="auto"/>
                        <w:bottom w:val="none" w:sz="0" w:space="0" w:color="auto"/>
                        <w:right w:val="none" w:sz="0" w:space="0" w:color="auto"/>
                      </w:divBdr>
                    </w:div>
                  </w:divsChild>
                </w:div>
                <w:div w:id="1387609162">
                  <w:marLeft w:val="0"/>
                  <w:marRight w:val="0"/>
                  <w:marTop w:val="0"/>
                  <w:marBottom w:val="0"/>
                  <w:divBdr>
                    <w:top w:val="none" w:sz="0" w:space="0" w:color="auto"/>
                    <w:left w:val="none" w:sz="0" w:space="0" w:color="auto"/>
                    <w:bottom w:val="none" w:sz="0" w:space="0" w:color="auto"/>
                    <w:right w:val="none" w:sz="0" w:space="0" w:color="auto"/>
                  </w:divBdr>
                  <w:divsChild>
                    <w:div w:id="9200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71452">
      <w:bodyDiv w:val="1"/>
      <w:marLeft w:val="0"/>
      <w:marRight w:val="0"/>
      <w:marTop w:val="0"/>
      <w:marBottom w:val="0"/>
      <w:divBdr>
        <w:top w:val="none" w:sz="0" w:space="0" w:color="auto"/>
        <w:left w:val="none" w:sz="0" w:space="0" w:color="auto"/>
        <w:bottom w:val="none" w:sz="0" w:space="0" w:color="auto"/>
        <w:right w:val="none" w:sz="0" w:space="0" w:color="auto"/>
      </w:divBdr>
    </w:div>
    <w:div w:id="1923368127">
      <w:bodyDiv w:val="1"/>
      <w:marLeft w:val="0"/>
      <w:marRight w:val="0"/>
      <w:marTop w:val="0"/>
      <w:marBottom w:val="0"/>
      <w:divBdr>
        <w:top w:val="none" w:sz="0" w:space="0" w:color="auto"/>
        <w:left w:val="none" w:sz="0" w:space="0" w:color="auto"/>
        <w:bottom w:val="none" w:sz="0" w:space="0" w:color="auto"/>
        <w:right w:val="none" w:sz="0" w:space="0" w:color="auto"/>
      </w:divBdr>
    </w:div>
    <w:div w:id="213701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emvu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ECB09-4771-457F-9A31-C2BBD95B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28</Pages>
  <Words>6501</Words>
  <Characters>37057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Тюрникова Елена Валерьевна</dc:creator>
  <cp:keywords/>
  <dc:description/>
  <cp:lastModifiedBy>Тюрникова Елена Валерьевна</cp:lastModifiedBy>
  <cp:revision>1060</cp:revision>
  <cp:lastPrinted>2024-07-24T12:06:00Z</cp:lastPrinted>
  <dcterms:created xsi:type="dcterms:W3CDTF">2022-03-18T16:22:00Z</dcterms:created>
  <dcterms:modified xsi:type="dcterms:W3CDTF">2024-07-26T06:18:00Z</dcterms:modified>
</cp:coreProperties>
</file>