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78" w:rsidRDefault="00884674" w:rsidP="00884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42573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 придания нового импульса имплементации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положений Соглашения по укреплению международного арктического научного сотрудничества</w:t>
      </w:r>
      <w:r w:rsidR="00242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усиления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координации 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научно-исследовательских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</w:t>
      </w:r>
      <w:r w:rsidR="00BC0942" w:rsidRPr="00BC0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государств-членов Арктического совета</w:t>
      </w:r>
      <w:r w:rsidR="00242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предлагается иниц</w:t>
      </w:r>
      <w:r w:rsidR="0083507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ировать </w:t>
      </w:r>
      <w:r w:rsidR="00242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новый формат взаимодействия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Арктического совета</w:t>
      </w:r>
      <w:r w:rsidR="00242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507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экспертн</w:t>
      </w:r>
      <w:r w:rsidR="007C6BDB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8350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 w:rsidR="007C6BDB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8350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вопросам нау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>чной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861ABA" w:rsidRP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82362" w:rsidRDefault="007C6BDB" w:rsidP="00884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Данный формат позволит реш</w:t>
      </w:r>
      <w:r w:rsidR="00F947D8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стоящи</w:t>
      </w:r>
      <w:r w:rsidR="00F947D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перед 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АС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</w:t>
      </w:r>
      <w:r w:rsidR="00F947D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устойчиво</w:t>
      </w:r>
      <w:r w:rsidR="00F947D8">
        <w:rPr>
          <w:rFonts w:ascii="Times New Roman" w:eastAsia="Times New Roman" w:hAnsi="Times New Roman" w:cs="Times New Roman"/>
          <w:sz w:val="28"/>
          <w:szCs w:val="24"/>
          <w:lang w:eastAsia="ru-RU"/>
        </w:rPr>
        <w:t>му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</w:t>
      </w:r>
      <w:r w:rsidR="00F947D8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Арктики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сохранению</w:t>
      </w:r>
      <w:r w:rsidR="00482362" w:rsidRPr="00482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био</w:t>
      </w:r>
      <w:r w:rsidR="00482362" w:rsidRPr="00482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ресурсов 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получени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знаний о регионе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1ABA" w:rsidRPr="0053527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</w:t>
      </w:r>
      <w:r w:rsidR="00F947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через </w:t>
      </w:r>
      <w:r w:rsidR="00861ABA" w:rsidRPr="006E0F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скоординированные</w:t>
      </w:r>
      <w:r w:rsidR="0086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программы.</w:t>
      </w:r>
    </w:p>
    <w:p w:rsidR="00140CB2" w:rsidRDefault="00140CB2" w:rsidP="00884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5075" w:rsidRDefault="00835075" w:rsidP="00884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Обоснование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257B5" w:rsidRDefault="001D4224" w:rsidP="00861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Необходимость координации 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исследовательских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 назрела в силу увеличения количества исследований 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планам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реализуемым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АС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«автономно»,</w:t>
      </w:r>
      <w:r w:rsidR="00140CB2" w:rsidRPr="00140CB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140CB2" w:rsidRP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координации,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отсутствия интегрированного механизма обмена данными и знаниями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в совокупности затрудняет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 результатов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обобщать 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анализировать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принятия оптимальны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78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</w:t>
      </w:r>
      <w:r w:rsidR="003C78B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шаг</w:t>
      </w:r>
      <w:r w:rsidR="003C78BB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изучении Арктики</w:t>
      </w:r>
      <w:r w:rsidR="005035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D3235" w:rsidRDefault="005035F7" w:rsidP="00861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Единый орган </w:t>
      </w:r>
      <w:r w:rsidR="000257B5" w:rsidRP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вопросам научной деятельности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мог бы вы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рабатывать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сбалансированн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D4224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экспертн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r w:rsidR="001D4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комендации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оптимальному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приоритетному направлению дальнейших работ, своевременно корректировать сами приоритеты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исключить 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отвлечени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малозначимые работы, готови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рекомендации по устранению критических</w:t>
      </w:r>
      <w:r w:rsidR="003C78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«белых</w:t>
      </w:r>
      <w:r w:rsidR="001D4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D4224">
        <w:rPr>
          <w:rFonts w:ascii="Times New Roman" w:eastAsia="Times New Roman" w:hAnsi="Times New Roman" w:cs="Times New Roman"/>
          <w:sz w:val="28"/>
          <w:szCs w:val="24"/>
          <w:lang w:eastAsia="ru-RU"/>
        </w:rPr>
        <w:t>н» в массивах знаний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исключ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дублировани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параллельно выполняемых работ и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конечном счете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жать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затрат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каждой 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рабочей </w:t>
      </w:r>
      <w:r w:rsidR="00C73EDA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</w:t>
      </w:r>
      <w:r w:rsidR="000257B5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1D42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D3235" w:rsidRPr="001D32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D4224" w:rsidRDefault="001D3235" w:rsidP="00861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новый формат взаимодействия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позволит в короткие сроки запустить механизм </w:t>
      </w:r>
      <w:r w:rsidR="005352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проведения 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</w:t>
      </w:r>
      <w:r w:rsidR="00535279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научно-исследовательских проектов, аналогично 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реализуем</w:t>
      </w:r>
      <w:r w:rsid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ым в странах Европейского союза по программе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="006E0FB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RA</w:t>
      </w:r>
      <w:r w:rsidR="006E0FB7" w:rsidRP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6E0FB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et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5279" w:rsidRDefault="00535279" w:rsidP="00884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314A" w:rsidRDefault="001F314A" w:rsidP="008846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Ожидаемая польза 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координации 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научно-исследовательских </w:t>
      </w:r>
      <w:r w:rsidR="006E0FB7" w:rsidRPr="001F31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 </w:t>
      </w:r>
      <w:r w:rsidR="006E0FB7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единым органом АС по вопросам научной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1F314A" w:rsidRDefault="001F314A" w:rsidP="001F314A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314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мультипликативн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1F31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эффект, в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илу комплексного учета факторов, вовлечения новых организаций и исследователей, а также обмена знаниями и опытом;</w:t>
      </w:r>
    </w:p>
    <w:p w:rsidR="001F314A" w:rsidRDefault="001F314A" w:rsidP="001F314A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безопасности 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улучшение качества прогноза 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интегрировани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различных типов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- метеорология,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сейсм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ология,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2362">
        <w:rPr>
          <w:rFonts w:ascii="Times New Roman" w:eastAsia="Times New Roman" w:hAnsi="Times New Roman" w:cs="Times New Roman"/>
          <w:sz w:val="28"/>
          <w:szCs w:val="24"/>
          <w:lang w:eastAsia="ru-RU"/>
        </w:rPr>
        <w:t>геокриология (мерзлотоведение), гляциология, океанология, геофизика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966D8" w:rsidRDefault="00F966D8" w:rsidP="00F966D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ация</w:t>
      </w: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использования</w:t>
      </w: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арктической научной </w:t>
      </w: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инфраструктуры;</w:t>
      </w:r>
    </w:p>
    <w:p w:rsidR="00F966D8" w:rsidRDefault="00F966D8" w:rsidP="00F966D8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Интегрированной базы данных Арктического региона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966D8" w:rsidRDefault="00F966D8" w:rsidP="001F314A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задействование инструментов субсидирования совместных научно-исследовательских проектов; </w:t>
      </w:r>
    </w:p>
    <w:p w:rsidR="00F966D8" w:rsidRDefault="00B70958" w:rsidP="001F314A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комплексное развитие территорий, 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коренных малочисленных народов, создани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рабочих мест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70958" w:rsidRDefault="00B70958" w:rsidP="00B70958">
      <w:pPr>
        <w:pStyle w:val="a9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0958" w:rsidRDefault="00B70958" w:rsidP="00B709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Выводы:</w:t>
      </w:r>
    </w:p>
    <w:p w:rsidR="00C73EDA" w:rsidRPr="00B70958" w:rsidRDefault="00B70958" w:rsidP="00A11B8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B70958">
        <w:rPr>
          <w:rFonts w:ascii="Times New Roman" w:eastAsia="Times New Roman" w:hAnsi="Times New Roman" w:cs="Times New Roman"/>
          <w:sz w:val="28"/>
          <w:szCs w:val="24"/>
          <w:lang w:eastAsia="ru-RU"/>
        </w:rPr>
        <w:t>озици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709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рктического совета, </w:t>
      </w:r>
      <w:r w:rsidRPr="00B7095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межд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ународной</w:t>
      </w:r>
      <w:r w:rsidRPr="00B709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анизации, </w:t>
      </w:r>
      <w:r w:rsidRPr="00B7095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способной объединять заинтересованные стороны для решения задач глобального характера,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существенно </w:t>
      </w:r>
      <w:r w:rsidRPr="00B70958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ятся.</w:t>
      </w:r>
    </w:p>
    <w:p w:rsidR="00C73EDA" w:rsidRDefault="00A11B8F" w:rsidP="00A11B8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Значимость научного подхода</w:t>
      </w:r>
      <w:r w:rsidRP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развитии региона 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реально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повысится.</w:t>
      </w:r>
    </w:p>
    <w:p w:rsidR="00A11B8F" w:rsidRDefault="00A11B8F" w:rsidP="00A11B8F">
      <w:pPr>
        <w:pStyle w:val="a9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F966D8">
        <w:rPr>
          <w:rFonts w:ascii="Times New Roman" w:eastAsia="Times New Roman" w:hAnsi="Times New Roman" w:cs="Times New Roman"/>
          <w:sz w:val="28"/>
          <w:szCs w:val="24"/>
          <w:lang w:eastAsia="ru-RU"/>
        </w:rPr>
        <w:t>еятельность представителей компетентных ведомств государств-членов АС по имплементации Соглашения приобретет новый практический смысл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0334" w:rsidRDefault="00DA0334" w:rsidP="00DA0334">
      <w:pPr>
        <w:pStyle w:val="a9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047" w:rsidRPr="00A11B8F" w:rsidRDefault="00D27047" w:rsidP="00DA0334">
      <w:pPr>
        <w:pStyle w:val="a9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1B8F" w:rsidRDefault="00A11B8F" w:rsidP="00835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4A55" w:rsidRDefault="00C73EDA" w:rsidP="00835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Рос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сийская Сторона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просит рассмотреть 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изложенное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 и 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представить позицию </w:t>
      </w:r>
      <w:r w:rsidR="008350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1 мая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2020 года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согласии государств-участников 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 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Сторона готова взять на себя функции временного секретариата и орг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аниз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овать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аторов от компетентных ведомств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Москве в 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сентябре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октябре 2020 года.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02D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ременный секретариат будет действовать вплоть до создания указанной экспертной группы АС по вопросам научной деятельности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>. В</w:t>
      </w:r>
      <w:r w:rsidR="00A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ысшим 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органом которой предлагается 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 </w:t>
      </w:r>
      <w:r w:rsidR="007302D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Министерск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7302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встреч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DA0334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ответственным за проведение которой, исходя из сложившейся практики, будет с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</w:t>
      </w:r>
      <w:r w:rsidR="007302D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>-председатель АС.</w:t>
      </w:r>
    </w:p>
    <w:p w:rsidR="007302DD" w:rsidRDefault="007302DD" w:rsidP="00861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4A55" w:rsidRDefault="00835075" w:rsidP="00835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Предлагаемый формат не имеет целью 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конкурировать с другими международными механизмами сотрудничества в Арктике в научной сфере (</w:t>
      </w:r>
      <w:r w:rsidR="005B4A55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ASM</w:t>
      </w:r>
      <w:r w:rsidR="005B4A55" w:rsidRP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др.) и дополнит мировую арктическую </w:t>
      </w:r>
      <w:r w:rsidR="00140CB2" w:rsidRPr="00140CB2">
        <w:rPr>
          <w:rFonts w:ascii="Times New Roman" w:eastAsia="Times New Roman" w:hAnsi="Times New Roman" w:cs="Times New Roman"/>
          <w:sz w:val="28"/>
          <w:szCs w:val="24"/>
          <w:lang w:eastAsia="ru-RU"/>
        </w:rPr>
        <w:t>архитектуру взаимодействия</w:t>
      </w:r>
      <w:r w:rsidR="005B4A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новой четкой структурой с понятными целями и задачами.</w:t>
      </w:r>
    </w:p>
    <w:p w:rsidR="00835075" w:rsidRDefault="00835075" w:rsidP="00835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7F46" w:rsidRDefault="00DD7F46" w:rsidP="007E30B2">
      <w:pPr>
        <w:pStyle w:val="a9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49E" w:rsidRPr="00BE46B7" w:rsidRDefault="00D9149E" w:rsidP="00125C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B4A55" w:rsidRDefault="005B4A55" w:rsidP="005B4A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389B" w:rsidRDefault="009E389B" w:rsidP="006447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E389B" w:rsidSect="008B743A">
      <w:headerReference w:type="default" r:id="rId8"/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F9" w:rsidRDefault="000E75F9" w:rsidP="00644784">
      <w:pPr>
        <w:spacing w:after="0" w:line="240" w:lineRule="auto"/>
      </w:pPr>
      <w:r>
        <w:separator/>
      </w:r>
    </w:p>
  </w:endnote>
  <w:endnote w:type="continuationSeparator" w:id="0">
    <w:p w:rsidR="000E75F9" w:rsidRDefault="000E75F9" w:rsidP="0064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784" w:rsidRPr="008B743A" w:rsidRDefault="00006582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Арктический совет</w:t>
    </w:r>
    <w:r w:rsidR="00945C28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3A" w:rsidRPr="008B743A" w:rsidRDefault="00857C2A" w:rsidP="008B743A">
    <w:pPr>
      <w:pStyle w:val="a7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Арктический совет</w:t>
    </w:r>
    <w:r w:rsidR="00945C28">
      <w:rPr>
        <w:rFonts w:ascii="Times New Roman" w:hAnsi="Times New Roman" w:cs="Times New Roman"/>
        <w:sz w:val="16"/>
        <w:szCs w:val="16"/>
      </w:rPr>
      <w:t xml:space="preserve"> </w:t>
    </w:r>
  </w:p>
  <w:p w:rsidR="008B743A" w:rsidRDefault="008B7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F9" w:rsidRDefault="000E75F9" w:rsidP="00644784">
      <w:pPr>
        <w:spacing w:after="0" w:line="240" w:lineRule="auto"/>
      </w:pPr>
      <w:r>
        <w:separator/>
      </w:r>
    </w:p>
  </w:footnote>
  <w:footnote w:type="continuationSeparator" w:id="0">
    <w:p w:rsidR="000E75F9" w:rsidRDefault="000E75F9" w:rsidP="0064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58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743A" w:rsidRPr="008B743A" w:rsidRDefault="008B743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74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74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74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7AA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B74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4784" w:rsidRDefault="006447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A536D"/>
    <w:multiLevelType w:val="hybridMultilevel"/>
    <w:tmpl w:val="43D01784"/>
    <w:lvl w:ilvl="0" w:tplc="249E4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574AB"/>
    <w:multiLevelType w:val="hybridMultilevel"/>
    <w:tmpl w:val="469AD72A"/>
    <w:lvl w:ilvl="0" w:tplc="2586E36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2D29ED"/>
    <w:multiLevelType w:val="hybridMultilevel"/>
    <w:tmpl w:val="55CA7DAC"/>
    <w:lvl w:ilvl="0" w:tplc="DF708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B85B89"/>
    <w:multiLevelType w:val="hybridMultilevel"/>
    <w:tmpl w:val="E8049820"/>
    <w:lvl w:ilvl="0" w:tplc="9D52F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1"/>
    <w:rsid w:val="000029B8"/>
    <w:rsid w:val="00006582"/>
    <w:rsid w:val="000257B5"/>
    <w:rsid w:val="00044E64"/>
    <w:rsid w:val="000714FA"/>
    <w:rsid w:val="0008094D"/>
    <w:rsid w:val="000C76B0"/>
    <w:rsid w:val="000D6F38"/>
    <w:rsid w:val="000E75F9"/>
    <w:rsid w:val="000F367B"/>
    <w:rsid w:val="00117C96"/>
    <w:rsid w:val="00125C58"/>
    <w:rsid w:val="00136A78"/>
    <w:rsid w:val="00140CB2"/>
    <w:rsid w:val="0016044D"/>
    <w:rsid w:val="00175C4D"/>
    <w:rsid w:val="001A4F91"/>
    <w:rsid w:val="001C0628"/>
    <w:rsid w:val="001D15C6"/>
    <w:rsid w:val="001D3235"/>
    <w:rsid w:val="001D4224"/>
    <w:rsid w:val="001F314A"/>
    <w:rsid w:val="0023504E"/>
    <w:rsid w:val="00241B0C"/>
    <w:rsid w:val="002420B5"/>
    <w:rsid w:val="00242573"/>
    <w:rsid w:val="00261730"/>
    <w:rsid w:val="002847B1"/>
    <w:rsid w:val="0029216C"/>
    <w:rsid w:val="00294E4A"/>
    <w:rsid w:val="002C6F62"/>
    <w:rsid w:val="002F2D64"/>
    <w:rsid w:val="003044E2"/>
    <w:rsid w:val="003068E7"/>
    <w:rsid w:val="00332E93"/>
    <w:rsid w:val="00341633"/>
    <w:rsid w:val="00366290"/>
    <w:rsid w:val="003663E8"/>
    <w:rsid w:val="0037678A"/>
    <w:rsid w:val="003975C6"/>
    <w:rsid w:val="003A100B"/>
    <w:rsid w:val="003A317C"/>
    <w:rsid w:val="003A44E5"/>
    <w:rsid w:val="003A6F32"/>
    <w:rsid w:val="003C2DAB"/>
    <w:rsid w:val="003C321A"/>
    <w:rsid w:val="003C78BB"/>
    <w:rsid w:val="003D6392"/>
    <w:rsid w:val="003D7AE2"/>
    <w:rsid w:val="00444B1F"/>
    <w:rsid w:val="00482362"/>
    <w:rsid w:val="00494F42"/>
    <w:rsid w:val="004A3691"/>
    <w:rsid w:val="004D143E"/>
    <w:rsid w:val="004F5D04"/>
    <w:rsid w:val="005035F7"/>
    <w:rsid w:val="00504AEB"/>
    <w:rsid w:val="00512684"/>
    <w:rsid w:val="00534F48"/>
    <w:rsid w:val="00535279"/>
    <w:rsid w:val="00546A71"/>
    <w:rsid w:val="005878B2"/>
    <w:rsid w:val="00587A61"/>
    <w:rsid w:val="005A002B"/>
    <w:rsid w:val="005B4A55"/>
    <w:rsid w:val="00617F28"/>
    <w:rsid w:val="00644784"/>
    <w:rsid w:val="00645BC7"/>
    <w:rsid w:val="00646005"/>
    <w:rsid w:val="00671129"/>
    <w:rsid w:val="006763F6"/>
    <w:rsid w:val="006768BE"/>
    <w:rsid w:val="006D765B"/>
    <w:rsid w:val="006E0FB7"/>
    <w:rsid w:val="006E11CA"/>
    <w:rsid w:val="00713C7F"/>
    <w:rsid w:val="007302DD"/>
    <w:rsid w:val="00743694"/>
    <w:rsid w:val="00746FB8"/>
    <w:rsid w:val="00797118"/>
    <w:rsid w:val="007C6BDB"/>
    <w:rsid w:val="007E30B2"/>
    <w:rsid w:val="007E4870"/>
    <w:rsid w:val="00834A71"/>
    <w:rsid w:val="00835075"/>
    <w:rsid w:val="00842E64"/>
    <w:rsid w:val="00850F9A"/>
    <w:rsid w:val="008537C4"/>
    <w:rsid w:val="0085608B"/>
    <w:rsid w:val="00857C2A"/>
    <w:rsid w:val="00861ABA"/>
    <w:rsid w:val="00863B76"/>
    <w:rsid w:val="00884674"/>
    <w:rsid w:val="008B743A"/>
    <w:rsid w:val="008D0434"/>
    <w:rsid w:val="00912508"/>
    <w:rsid w:val="0092344F"/>
    <w:rsid w:val="00925DF0"/>
    <w:rsid w:val="00937D05"/>
    <w:rsid w:val="009406F5"/>
    <w:rsid w:val="00941D80"/>
    <w:rsid w:val="00945C28"/>
    <w:rsid w:val="00951D12"/>
    <w:rsid w:val="00966FD4"/>
    <w:rsid w:val="00995B62"/>
    <w:rsid w:val="009A08BF"/>
    <w:rsid w:val="009A1FF3"/>
    <w:rsid w:val="009B3478"/>
    <w:rsid w:val="009D0D8C"/>
    <w:rsid w:val="009E389B"/>
    <w:rsid w:val="00A00FEB"/>
    <w:rsid w:val="00A11B8F"/>
    <w:rsid w:val="00A22C93"/>
    <w:rsid w:val="00A40320"/>
    <w:rsid w:val="00A81C99"/>
    <w:rsid w:val="00A86372"/>
    <w:rsid w:val="00A863C2"/>
    <w:rsid w:val="00AA3A69"/>
    <w:rsid w:val="00AE6501"/>
    <w:rsid w:val="00AF55C9"/>
    <w:rsid w:val="00B01AA3"/>
    <w:rsid w:val="00B207F8"/>
    <w:rsid w:val="00B63192"/>
    <w:rsid w:val="00B70958"/>
    <w:rsid w:val="00B74716"/>
    <w:rsid w:val="00BA275F"/>
    <w:rsid w:val="00BB5E4F"/>
    <w:rsid w:val="00BB67BA"/>
    <w:rsid w:val="00BC0942"/>
    <w:rsid w:val="00BD779E"/>
    <w:rsid w:val="00BE2681"/>
    <w:rsid w:val="00BE46B7"/>
    <w:rsid w:val="00BF7A0D"/>
    <w:rsid w:val="00C4317A"/>
    <w:rsid w:val="00C610FE"/>
    <w:rsid w:val="00C73EDA"/>
    <w:rsid w:val="00C85677"/>
    <w:rsid w:val="00CC3986"/>
    <w:rsid w:val="00CF3A39"/>
    <w:rsid w:val="00D134BB"/>
    <w:rsid w:val="00D13667"/>
    <w:rsid w:val="00D27047"/>
    <w:rsid w:val="00D338CA"/>
    <w:rsid w:val="00D634D4"/>
    <w:rsid w:val="00D91429"/>
    <w:rsid w:val="00D9149E"/>
    <w:rsid w:val="00DA0334"/>
    <w:rsid w:val="00DD7F46"/>
    <w:rsid w:val="00DE6CCB"/>
    <w:rsid w:val="00DE71F6"/>
    <w:rsid w:val="00E44BBE"/>
    <w:rsid w:val="00E54F50"/>
    <w:rsid w:val="00E86E4D"/>
    <w:rsid w:val="00E92535"/>
    <w:rsid w:val="00EA2770"/>
    <w:rsid w:val="00EE1C7E"/>
    <w:rsid w:val="00EF770B"/>
    <w:rsid w:val="00F0410B"/>
    <w:rsid w:val="00F06207"/>
    <w:rsid w:val="00F47AA5"/>
    <w:rsid w:val="00F5229F"/>
    <w:rsid w:val="00F623B9"/>
    <w:rsid w:val="00F904E3"/>
    <w:rsid w:val="00F947D8"/>
    <w:rsid w:val="00F95229"/>
    <w:rsid w:val="00F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821AD7-769C-4446-AE2F-088B12A8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44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784"/>
  </w:style>
  <w:style w:type="paragraph" w:styleId="a7">
    <w:name w:val="footer"/>
    <w:basedOn w:val="a"/>
    <w:link w:val="a8"/>
    <w:uiPriority w:val="99"/>
    <w:unhideWhenUsed/>
    <w:rsid w:val="00644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784"/>
  </w:style>
  <w:style w:type="paragraph" w:styleId="a9">
    <w:name w:val="List Paragraph"/>
    <w:basedOn w:val="a"/>
    <w:uiPriority w:val="34"/>
    <w:qFormat/>
    <w:rsid w:val="00C61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1398-C96A-4B74-A3C5-981689D9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Заикина Наталья Владимировна</cp:lastModifiedBy>
  <cp:revision>11</cp:revision>
  <cp:lastPrinted>2020-02-06T10:48:00Z</cp:lastPrinted>
  <dcterms:created xsi:type="dcterms:W3CDTF">2020-01-23T08:16:00Z</dcterms:created>
  <dcterms:modified xsi:type="dcterms:W3CDTF">2020-06-30T14:39:00Z</dcterms:modified>
</cp:coreProperties>
</file>